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5A345D" w:rsidR="001E41F3" w:rsidRDefault="001E41F3">
      <w:pPr>
        <w:pStyle w:val="CRCoverPage"/>
        <w:tabs>
          <w:tab w:val="right" w:pos="9639"/>
        </w:tabs>
        <w:spacing w:after="0"/>
        <w:rPr>
          <w:b/>
          <w:i/>
          <w:noProof/>
          <w:sz w:val="28"/>
        </w:rPr>
      </w:pPr>
      <w:r>
        <w:rPr>
          <w:b/>
          <w:noProof/>
          <w:sz w:val="24"/>
        </w:rPr>
        <w:t>3GPP TSG-</w:t>
      </w:r>
      <w:r w:rsidR="007C5550">
        <w:fldChar w:fldCharType="begin"/>
      </w:r>
      <w:r w:rsidR="007C5550">
        <w:instrText xml:space="preserve"> DOCPROPERTY  TSG/WGRef  \* MERGEFORMAT </w:instrText>
      </w:r>
      <w:r w:rsidR="007C5550">
        <w:fldChar w:fldCharType="separate"/>
      </w:r>
      <w:r w:rsidR="00065B7E">
        <w:rPr>
          <w:b/>
          <w:noProof/>
          <w:sz w:val="24"/>
        </w:rPr>
        <w:t>RAN WG1</w:t>
      </w:r>
      <w:r w:rsidR="007C5550">
        <w:rPr>
          <w:b/>
          <w:noProof/>
          <w:sz w:val="24"/>
        </w:rPr>
        <w:fldChar w:fldCharType="end"/>
      </w:r>
      <w:r w:rsidR="00C66BA2">
        <w:rPr>
          <w:b/>
          <w:noProof/>
          <w:sz w:val="24"/>
        </w:rPr>
        <w:t xml:space="preserve"> </w:t>
      </w:r>
      <w:r>
        <w:rPr>
          <w:b/>
          <w:noProof/>
          <w:sz w:val="24"/>
        </w:rPr>
        <w:t>Meeting #</w:t>
      </w:r>
      <w:r w:rsidR="007C5550">
        <w:fldChar w:fldCharType="begin"/>
      </w:r>
      <w:r w:rsidR="007C5550">
        <w:instrText xml:space="preserve"> DOCPROPERTY  MtgSeq  \* MERGEFORMAT </w:instrText>
      </w:r>
      <w:r w:rsidR="007C5550">
        <w:fldChar w:fldCharType="separate"/>
      </w:r>
      <w:r w:rsidR="00065B7E">
        <w:rPr>
          <w:b/>
          <w:noProof/>
          <w:sz w:val="24"/>
        </w:rPr>
        <w:t>1</w:t>
      </w:r>
      <w:r w:rsidR="00A07262">
        <w:rPr>
          <w:b/>
          <w:noProof/>
          <w:sz w:val="24"/>
        </w:rPr>
        <w:t>10</w:t>
      </w:r>
      <w:r w:rsidR="007C5550">
        <w:rPr>
          <w:b/>
          <w:noProof/>
          <w:sz w:val="24"/>
        </w:rPr>
        <w:fldChar w:fldCharType="end"/>
      </w:r>
      <w:r w:rsidR="00574750">
        <w:rPr>
          <w:b/>
          <w:noProof/>
          <w:sz w:val="24"/>
        </w:rPr>
        <w:t>b-e</w:t>
      </w:r>
      <w:r>
        <w:rPr>
          <w:b/>
          <w:i/>
          <w:noProof/>
          <w:sz w:val="28"/>
        </w:rPr>
        <w:tab/>
      </w:r>
      <w:r w:rsidR="007C5550" w:rsidRPr="005005BD">
        <w:rPr>
          <w:b/>
          <w:noProof/>
          <w:sz w:val="24"/>
        </w:rPr>
        <w:t>R1-221016</w:t>
      </w:r>
      <w:r w:rsidR="007C5550">
        <w:rPr>
          <w:b/>
          <w:noProof/>
          <w:sz w:val="24"/>
        </w:rPr>
        <w:t>1</w:t>
      </w:r>
    </w:p>
    <w:p w14:paraId="7CB45193" w14:textId="30E87AEB" w:rsidR="001E41F3" w:rsidRDefault="007C5550" w:rsidP="005E2C44">
      <w:pPr>
        <w:pStyle w:val="CRCoverPage"/>
        <w:outlineLvl w:val="0"/>
        <w:rPr>
          <w:b/>
          <w:noProof/>
          <w:sz w:val="24"/>
        </w:rPr>
      </w:pPr>
      <w:r>
        <w:fldChar w:fldCharType="begin"/>
      </w:r>
      <w:r>
        <w:instrText xml:space="preserve"> DOCPROPERTY  Location  \* MERGEFORMAT </w:instrText>
      </w:r>
      <w:r>
        <w:fldChar w:fldCharType="separate"/>
      </w:r>
      <w:r w:rsidR="00574750">
        <w:rPr>
          <w:b/>
          <w:noProof/>
          <w:sz w:val="24"/>
        </w:rPr>
        <w:t>e-Meeting, October 11 - 19,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BE326" w:rsidR="001E41F3" w:rsidRPr="00410371" w:rsidRDefault="007C5550" w:rsidP="00E13F3D">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Pr>
                <w:b/>
                <w:noProof/>
                <w:sz w:val="28"/>
              </w:rPr>
              <w:fldChar w:fldCharType="end"/>
            </w:r>
            <w:r w:rsidR="00A0726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7C5550" w:rsidP="00547111">
            <w:pPr>
              <w:pStyle w:val="CRCoverPage"/>
              <w:spacing w:after="0"/>
              <w:rPr>
                <w:noProof/>
              </w:rPr>
            </w:pPr>
            <w:r>
              <w:fldChar w:fldCharType="begin"/>
            </w:r>
            <w:r>
              <w:instrText xml:space="preserve"> DOCPROPERTY  Cr#  \* MERGEFORMAT </w:instrText>
            </w:r>
            <w:r>
              <w:fldChar w:fldCharType="separate"/>
            </w:r>
            <w:r w:rsidR="00065B7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7C5550"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7CB1E" w:rsidR="001E41F3" w:rsidRPr="00410371" w:rsidRDefault="007C5550">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A07262">
              <w:rPr>
                <w:b/>
                <w:noProof/>
                <w:sz w:val="28"/>
              </w:rPr>
              <w:t>7</w:t>
            </w:r>
            <w:r w:rsidR="00065B7E">
              <w:rPr>
                <w:b/>
                <w:noProof/>
                <w:sz w:val="28"/>
              </w:rPr>
              <w:t>.</w:t>
            </w:r>
            <w:r w:rsidR="004F10F7">
              <w:rPr>
                <w:b/>
                <w:noProof/>
                <w:sz w:val="28"/>
              </w:rPr>
              <w:t>3</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4CB54" w:rsidR="001E41F3" w:rsidRDefault="008D13E8">
            <w:pPr>
              <w:pStyle w:val="CRCoverPage"/>
              <w:spacing w:after="0"/>
              <w:ind w:left="100"/>
              <w:rPr>
                <w:noProof/>
              </w:rPr>
            </w:pPr>
            <w:r>
              <w:t>Out of order PUSCH scheduling in case of counting on available slots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E61BB" w:rsidR="001E41F3" w:rsidRDefault="007C5550">
            <w:pPr>
              <w:pStyle w:val="CRCoverPage"/>
              <w:spacing w:after="0"/>
              <w:ind w:left="100"/>
              <w:rPr>
                <w:noProof/>
              </w:rPr>
            </w:pPr>
            <w:r>
              <w:fldChar w:fldCharType="begin"/>
            </w:r>
            <w:r>
              <w:instrText xml:space="preserve"> DOCPROPERTY  SourceIfWg  \* MERGEFORMAT </w:instrText>
            </w:r>
            <w:r>
              <w:fldChar w:fldCharType="separate"/>
            </w:r>
            <w:r w:rsidR="00065B7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7C5550" w:rsidP="00547111">
            <w:pPr>
              <w:pStyle w:val="CRCoverPage"/>
              <w:spacing w:after="0"/>
              <w:ind w:left="100"/>
              <w:rPr>
                <w:noProof/>
              </w:rPr>
            </w:pPr>
            <w:r>
              <w:fldChar w:fldCharType="begin"/>
            </w:r>
            <w:r>
              <w:instrText xml:space="preserve"> DOCPROPERTY  SourceIfTsg  \* MERGEFORMAT </w:instrText>
            </w:r>
            <w:r>
              <w:fldChar w:fldCharType="separate"/>
            </w:r>
            <w:r w:rsidR="00065B7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486AE" w:rsidR="001E41F3" w:rsidRDefault="00CD361E">
            <w:pPr>
              <w:pStyle w:val="CRCoverPage"/>
              <w:spacing w:after="0"/>
              <w:ind w:left="100"/>
              <w:rPr>
                <w:noProof/>
              </w:rPr>
            </w:pPr>
            <w:proofErr w:type="spellStart"/>
            <w:r>
              <w:t>NR_</w:t>
            </w:r>
            <w:r w:rsidR="007A5936">
              <w:t>cov_enh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16C66" w:rsidR="001E41F3" w:rsidRDefault="007C5550">
            <w:pPr>
              <w:pStyle w:val="CRCoverPage"/>
              <w:spacing w:after="0"/>
              <w:ind w:left="100"/>
              <w:rPr>
                <w:noProof/>
              </w:rPr>
            </w:pPr>
            <w:r>
              <w:fldChar w:fldCharType="begin"/>
            </w:r>
            <w:r>
              <w:instrText xml:space="preserve"> DOCPROPERTY  ResDate  \* MERGEFORMAT </w:instrText>
            </w:r>
            <w:r>
              <w:fldChar w:fldCharType="separate"/>
            </w:r>
            <w:r w:rsidR="00065B7E">
              <w:rPr>
                <w:noProof/>
              </w:rPr>
              <w:t>202</w:t>
            </w:r>
            <w:r w:rsidR="009D7C02">
              <w:rPr>
                <w:noProof/>
              </w:rPr>
              <w:t>2</w:t>
            </w:r>
            <w:r w:rsidR="00065B7E">
              <w:rPr>
                <w:noProof/>
              </w:rPr>
              <w:t>-</w:t>
            </w:r>
            <w:r w:rsidR="004F10F7">
              <w:rPr>
                <w:noProof/>
              </w:rPr>
              <w:t>10</w:t>
            </w:r>
            <w:r w:rsidR="00065B7E">
              <w:rPr>
                <w:noProof/>
              </w:rPr>
              <w:t>-</w:t>
            </w:r>
            <w:r w:rsidR="004F10F7">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583093" w:rsidR="001E41F3" w:rsidRPr="00A07262" w:rsidRDefault="008622A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55A93" w:rsidR="001E41F3" w:rsidRDefault="007C5550">
            <w:pPr>
              <w:pStyle w:val="CRCoverPage"/>
              <w:spacing w:after="0"/>
              <w:ind w:left="100"/>
              <w:rPr>
                <w:noProof/>
              </w:rPr>
            </w:pPr>
            <w:r>
              <w:fldChar w:fldCharType="begin"/>
            </w:r>
            <w:r>
              <w:instrText xml:space="preserve"> DOCPROPERTY  Release  \* MERGEFORMAT </w:instrText>
            </w:r>
            <w:r>
              <w:fldChar w:fldCharType="separate"/>
            </w:r>
            <w:r w:rsidR="00D53557">
              <w:rPr>
                <w:noProof/>
              </w:rPr>
              <w:t>Rel-1</w:t>
            </w:r>
            <w:r>
              <w:rPr>
                <w:noProof/>
              </w:rPr>
              <w:fldChar w:fldCharType="end"/>
            </w:r>
            <w:r w:rsidR="007A593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EA3BA" w14:textId="0473647B" w:rsidR="007A5936" w:rsidRDefault="00C07C7B" w:rsidP="007A5936">
            <w:pPr>
              <w:pStyle w:val="CRCoverPage"/>
              <w:spacing w:after="0"/>
              <w:jc w:val="both"/>
            </w:pPr>
            <w:r>
              <w:t>In RAN1#1</w:t>
            </w:r>
            <w:r w:rsidR="007A5936">
              <w:t>0</w:t>
            </w:r>
            <w:r w:rsidR="007B2D15">
              <w:t>8-</w:t>
            </w:r>
            <w:r w:rsidR="007A5936">
              <w:t xml:space="preserve">e meeting, it was agreed that </w:t>
            </w:r>
            <w:r w:rsidR="001B75AA">
              <w:t>for DG-PUSCH repetition Type A</w:t>
            </w:r>
            <w:r w:rsidR="00475A38">
              <w:t xml:space="preserve"> </w:t>
            </w:r>
            <w:r w:rsidR="00475A38">
              <w:rPr>
                <w:iCs/>
                <w:lang w:val="en-US" w:eastAsia="ja-JP"/>
              </w:rPr>
              <w:t xml:space="preserve">the legacy counting method applies when K=1, regardless of whether </w:t>
            </w:r>
            <w:proofErr w:type="spellStart"/>
            <w:r w:rsidR="00475A38">
              <w:rPr>
                <w:iCs/>
                <w:lang w:val="en-US" w:eastAsia="ja-JP"/>
              </w:rPr>
              <w:t>AvailableSlotCounting</w:t>
            </w:r>
            <w:proofErr w:type="spellEnd"/>
            <w:r w:rsidR="00475A38">
              <w:rPr>
                <w:iCs/>
                <w:lang w:val="en-US" w:eastAsia="ja-JP"/>
              </w:rPr>
              <w:t xml:space="preserve"> is enabled or not. </w:t>
            </w:r>
            <w:r w:rsidR="00475A38">
              <w:rPr>
                <w:rFonts w:eastAsia="Yu Mincho" w:hint="eastAsia"/>
                <w:lang w:val="en-US" w:eastAsia="ja-JP"/>
              </w:rPr>
              <w:t>T</w:t>
            </w:r>
            <w:r w:rsidR="00475A38">
              <w:rPr>
                <w:rFonts w:eastAsia="Yu Mincho"/>
                <w:lang w:val="en-US" w:eastAsia="ja-JP"/>
              </w:rPr>
              <w:t xml:space="preserve">he remaining issue to be resolved is whether to have the restriction on K2 offset for DG-PUSCH with K&gt;1 when </w:t>
            </w:r>
            <w:proofErr w:type="spellStart"/>
            <w:r w:rsidR="00475A38">
              <w:rPr>
                <w:rFonts w:eastAsia="Yu Mincho"/>
                <w:lang w:val="en-US" w:eastAsia="ja-JP"/>
              </w:rPr>
              <w:t>AvailableSlotCounting</w:t>
            </w:r>
            <w:proofErr w:type="spellEnd"/>
            <w:r w:rsidR="00475A38">
              <w:rPr>
                <w:rFonts w:eastAsia="Yu Mincho"/>
                <w:lang w:val="en-US" w:eastAsia="ja-JP"/>
              </w:rPr>
              <w:t xml:space="preserve"> is enabled</w:t>
            </w:r>
            <w:r w:rsidR="007A5936">
              <w:t xml:space="preserve">. </w:t>
            </w:r>
            <w:r w:rsidR="00475A38">
              <w:t xml:space="preserve">Moreover, </w:t>
            </w:r>
            <w:r w:rsidR="00475A38">
              <w:rPr>
                <w:rFonts w:eastAsia="Yu Mincho"/>
                <w:lang w:val="en-US" w:eastAsia="ja-JP"/>
              </w:rPr>
              <w:t xml:space="preserve">determining the first and second PUSCHs need to be clarified in case of Out-of-Order handling. </w:t>
            </w:r>
            <w:r w:rsidR="007A5936">
              <w:t>T</w:t>
            </w:r>
            <w:r w:rsidR="00475A38">
              <w:t>he</w:t>
            </w:r>
            <w:r w:rsidR="007A5936">
              <w:t xml:space="preserve"> agreement has not been captured in the specification since the exact slot </w:t>
            </w:r>
            <w:r w:rsidR="007B2D15">
              <w:t xml:space="preserve">indication </w:t>
            </w:r>
            <w:r w:rsidR="007A5936">
              <w:t xml:space="preserve">of the </w:t>
            </w:r>
            <w:r w:rsidR="007B2D15">
              <w:t>available slot for second PUSCH</w:t>
            </w:r>
            <w:r w:rsidR="007A5936">
              <w:t xml:space="preserve"> was not agreed.</w:t>
            </w:r>
          </w:p>
          <w:p w14:paraId="401A4577" w14:textId="77777777" w:rsidR="007A5936" w:rsidRDefault="007A5936" w:rsidP="007A5936">
            <w:pPr>
              <w:pStyle w:val="CRCoverPage"/>
              <w:spacing w:after="0"/>
              <w:jc w:val="both"/>
            </w:pPr>
          </w:p>
          <w:p w14:paraId="708AA7DE" w14:textId="0CA6E24B" w:rsidR="00C07C7B" w:rsidRPr="00EC52F8" w:rsidRDefault="007A5936" w:rsidP="007A5936">
            <w:pPr>
              <w:pStyle w:val="CRCoverPage"/>
              <w:spacing w:after="0"/>
              <w:jc w:val="both"/>
              <w:rPr>
                <w:i/>
                <w:iCs/>
                <w:noProof/>
              </w:rPr>
            </w:pPr>
            <w:r>
              <w:t xml:space="preserve">This CR </w:t>
            </w:r>
            <w:r w:rsidR="00E95C2F">
              <w:t>clarifies the</w:t>
            </w:r>
            <w:r w:rsidR="006977A6">
              <w:t xml:space="preserve"> slots to be </w:t>
            </w:r>
            <w:r w:rsidR="00E95C2F">
              <w:t xml:space="preserve">taken as reference </w:t>
            </w:r>
            <w:r w:rsidR="006977A6">
              <w:t xml:space="preserve">for handling </w:t>
            </w:r>
            <w:r w:rsidR="00AE3DE4">
              <w:t>out of order</w:t>
            </w:r>
            <w:r w:rsidR="007B2D15">
              <w:t xml:space="preserve"> PUSCH</w:t>
            </w:r>
            <w:r w:rsidR="00AE3DE4">
              <w:t xml:space="preserve"> scheduling</w:t>
            </w:r>
            <w:r w:rsidR="00E95C2F">
              <w:t>,</w:t>
            </w:r>
            <w:r w:rsidR="006977A6">
              <w:t xml:space="preserve"> considering the parameter </w:t>
            </w:r>
            <w:proofErr w:type="spellStart"/>
            <w:r w:rsidR="006977A6">
              <w:rPr>
                <w:iCs/>
                <w:lang w:val="en-US" w:eastAsia="ja-JP"/>
              </w:rPr>
              <w:t>AvailableSlotCounting</w:t>
            </w:r>
            <w:proofErr w:type="spellEnd"/>
            <w:r w:rsidR="00212CF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C70B30" w:rsidR="001E41F3" w:rsidRPr="00EC52F8" w:rsidRDefault="006977A6" w:rsidP="00212CF3">
            <w:pPr>
              <w:pStyle w:val="CRCoverPage"/>
              <w:spacing w:after="0"/>
              <w:rPr>
                <w:noProof/>
              </w:rPr>
            </w:pPr>
            <w:r w:rsidRPr="00E95C2F">
              <w:t>T</w:t>
            </w:r>
            <w:r w:rsidRPr="00E95C2F">
              <w:rPr>
                <w:noProof/>
              </w:rPr>
              <w:t xml:space="preserve">he handling of out of order PUSCH scheduling applies on the slots that is counted </w:t>
            </w:r>
            <w:r w:rsidRPr="00E95C2F">
              <w:t xml:space="preserve">following the rules specified in clause 6.1.2, depending on the higher-layer parameter </w:t>
            </w:r>
            <w:proofErr w:type="spellStart"/>
            <w:r w:rsidRPr="00E95C2F">
              <w:rPr>
                <w:i/>
                <w:iCs/>
              </w:rPr>
              <w:t>AvailableSlotCounting</w:t>
            </w:r>
            <w:proofErr w:type="spellEnd"/>
            <w:r w:rsidR="00E95C2F" w:rsidRPr="00E95C2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5C116" w:rsidR="005F1226" w:rsidRPr="00E95C2F" w:rsidRDefault="006977A6" w:rsidP="00212CF3">
            <w:pPr>
              <w:pStyle w:val="CRCoverPage"/>
              <w:spacing w:after="0"/>
              <w:rPr>
                <w:noProof/>
              </w:rPr>
            </w:pPr>
            <w:r w:rsidRPr="00E95C2F">
              <w:t xml:space="preserve">The slots </w:t>
            </w:r>
            <w:r w:rsidR="00E95C2F">
              <w:t>to be taken as reference for handling out of order PUSCH scheduling</w:t>
            </w:r>
            <w:r w:rsidR="00E95C2F" w:rsidRPr="00E95C2F">
              <w:t xml:space="preserve"> </w:t>
            </w:r>
            <w:r w:rsidRPr="00E95C2F">
              <w:t xml:space="preserve">are unclear when </w:t>
            </w:r>
            <w:proofErr w:type="spellStart"/>
            <w:r w:rsidRPr="00E95C2F">
              <w:rPr>
                <w:i/>
                <w:iCs/>
              </w:rPr>
              <w:t>AvailableSlotCounting</w:t>
            </w:r>
            <w:proofErr w:type="spellEnd"/>
            <w:r w:rsidRPr="00E95C2F">
              <w:rPr>
                <w:i/>
                <w:iCs/>
              </w:rPr>
              <w:t xml:space="preserve"> </w:t>
            </w:r>
            <w:r w:rsidRPr="00E95C2F">
              <w:t>is enabled</w:t>
            </w:r>
            <w:r w:rsidR="00E95C2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3D461" w:rsidR="001E41F3" w:rsidRDefault="00212CF3" w:rsidP="00212CF3">
            <w:pPr>
              <w:pStyle w:val="CRCoverPage"/>
              <w:spacing w:after="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FEEC4" w:rsidR="001E41F3" w:rsidRDefault="00D645CE" w:rsidP="00D645CE">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7DE79" w:rsidR="001E41F3" w:rsidRDefault="00D6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E98CE" w:rsidR="001E41F3" w:rsidRDefault="00D6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53B835" w:rsidR="005F1226" w:rsidRPr="00E95C2F" w:rsidRDefault="00C07C7B" w:rsidP="00AA0BA4">
            <w:pPr>
              <w:pStyle w:val="CRCoverPage"/>
              <w:spacing w:after="0"/>
              <w:rPr>
                <w:noProof/>
              </w:rPr>
            </w:pPr>
            <w:r w:rsidRPr="00E95C2F">
              <w:rPr>
                <w:noProof/>
              </w:rPr>
              <w:t>Accompanying Tdoc was submitted in R1-2</w:t>
            </w:r>
            <w:r w:rsidR="00E95C2F" w:rsidRPr="00E95C2F">
              <w:rPr>
                <w:noProof/>
              </w:rPr>
              <w:t>207099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62F2B9" w14:textId="4CE33532" w:rsidR="00FF23A5" w:rsidRPr="00B61B16" w:rsidRDefault="00FF23A5" w:rsidP="00FF23A5">
      <w:pPr>
        <w:jc w:val="center"/>
        <w:rPr>
          <w:b/>
          <w:bCs/>
          <w:noProof/>
          <w:sz w:val="24"/>
          <w:szCs w:val="24"/>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B61B16">
        <w:rPr>
          <w:b/>
          <w:bCs/>
          <w:noProof/>
          <w:sz w:val="24"/>
          <w:szCs w:val="24"/>
        </w:rPr>
        <w:lastRenderedPageBreak/>
        <w:t>***** Unaffected subclauses omitted *****</w:t>
      </w:r>
    </w:p>
    <w:p w14:paraId="437CA2F8" w14:textId="6796133C" w:rsidR="00E84FA6" w:rsidRPr="00E84FA6" w:rsidRDefault="00E84FA6" w:rsidP="00E84FA6">
      <w:pPr>
        <w:rPr>
          <w:noProof/>
          <w:sz w:val="28"/>
          <w:szCs w:val="28"/>
        </w:rPr>
      </w:pPr>
      <w:r w:rsidRPr="00E84FA6">
        <w:rPr>
          <w:noProof/>
          <w:sz w:val="28"/>
          <w:szCs w:val="28"/>
        </w:rPr>
        <w:t xml:space="preserve">6 </w:t>
      </w:r>
      <w:r w:rsidRPr="00E84FA6">
        <w:rPr>
          <w:noProof/>
          <w:sz w:val="28"/>
          <w:szCs w:val="28"/>
        </w:rPr>
        <w:tab/>
      </w:r>
      <w:r w:rsidRPr="00E84FA6">
        <w:rPr>
          <w:noProof/>
          <w:sz w:val="28"/>
          <w:szCs w:val="28"/>
        </w:rPr>
        <w:tab/>
      </w:r>
      <w:r w:rsidRPr="00E84FA6">
        <w:rPr>
          <w:noProof/>
          <w:sz w:val="28"/>
          <w:szCs w:val="28"/>
        </w:rPr>
        <w:tab/>
      </w:r>
      <w:r w:rsidRPr="00E84FA6">
        <w:rPr>
          <w:noProof/>
          <w:sz w:val="28"/>
          <w:szCs w:val="28"/>
        </w:rPr>
        <w:tab/>
      </w:r>
      <w:r w:rsidRPr="00E84FA6">
        <w:rPr>
          <w:noProof/>
          <w:sz w:val="28"/>
          <w:szCs w:val="28"/>
        </w:rPr>
        <w:tab/>
        <w:t>Physical uplink shared channel related procedure</w:t>
      </w:r>
    </w:p>
    <w:p w14:paraId="485091B5" w14:textId="3EDB9A1C" w:rsidR="00920ABB" w:rsidRPr="0048482F" w:rsidRDefault="00920ABB" w:rsidP="00920ABB">
      <w:pPr>
        <w:pStyle w:val="Heading4"/>
        <w:rPr>
          <w:color w:val="000000"/>
        </w:rPr>
      </w:pPr>
      <w:bookmarkStart w:id="9" w:name="_Toc11352143"/>
      <w:bookmarkStart w:id="10" w:name="_Toc20318033"/>
      <w:bookmarkStart w:id="11" w:name="_Toc27299931"/>
      <w:bookmarkStart w:id="12" w:name="_Toc29673204"/>
      <w:bookmarkStart w:id="13" w:name="_Toc29673345"/>
      <w:bookmarkStart w:id="14" w:name="_Toc29674338"/>
      <w:bookmarkStart w:id="15" w:name="_Toc36645568"/>
      <w:bookmarkStart w:id="16" w:name="_Toc45810613"/>
      <w:bookmarkStart w:id="17" w:name="_Toc106695658"/>
      <w:bookmarkEnd w:id="1"/>
      <w:bookmarkEnd w:id="2"/>
      <w:bookmarkEnd w:id="3"/>
      <w:bookmarkEnd w:id="4"/>
      <w:bookmarkEnd w:id="5"/>
      <w:bookmarkEnd w:id="6"/>
      <w:bookmarkEnd w:id="7"/>
      <w:bookmarkEnd w:id="8"/>
      <w:r w:rsidRPr="0048482F">
        <w:rPr>
          <w:color w:val="000000"/>
        </w:rPr>
        <w:t>6.1</w:t>
      </w:r>
      <w:r w:rsidRPr="0048482F">
        <w:rPr>
          <w:color w:val="000000"/>
        </w:rPr>
        <w:tab/>
      </w:r>
      <w:r w:rsidR="00E84FA6" w:rsidRPr="00E84FA6">
        <w:rPr>
          <w:color w:val="000000"/>
        </w:rPr>
        <w:t>UE</w:t>
      </w:r>
      <w:bookmarkEnd w:id="9"/>
      <w:bookmarkEnd w:id="10"/>
      <w:bookmarkEnd w:id="11"/>
      <w:bookmarkEnd w:id="12"/>
      <w:bookmarkEnd w:id="13"/>
      <w:bookmarkEnd w:id="14"/>
      <w:bookmarkEnd w:id="15"/>
      <w:bookmarkEnd w:id="16"/>
      <w:bookmarkEnd w:id="17"/>
      <w:r w:rsidR="00902F5C">
        <w:rPr>
          <w:color w:val="000000"/>
        </w:rPr>
        <w:t xml:space="preserve"> procedure for transmitting the physical uplink shared </w:t>
      </w:r>
      <w:r w:rsidR="00E84FA6" w:rsidRPr="00E84FA6">
        <w:rPr>
          <w:color w:val="000000"/>
        </w:rPr>
        <w:t>channel</w:t>
      </w:r>
    </w:p>
    <w:p w14:paraId="48F1DAA6" w14:textId="77777777" w:rsidR="004A2F36" w:rsidRDefault="004A2F36" w:rsidP="004A2F36">
      <w:pPr>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015DE5B4" w14:textId="77777777" w:rsidR="004A2F36" w:rsidRDefault="004A2F36" w:rsidP="004A2F36">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UL-</w:t>
      </w:r>
      <w:proofErr w:type="spellStart"/>
      <w:r w:rsidRPr="009573AD">
        <w:rPr>
          <w:i/>
          <w:iCs/>
          <w:color w:val="000000" w:themeColor="text1"/>
          <w:lang w:val="en-US"/>
        </w:rPr>
        <w:t>TCIState</w:t>
      </w:r>
      <w:proofErr w:type="spellEnd"/>
      <w:r w:rsidRPr="009573AD">
        <w:rPr>
          <w:i/>
          <w:iCs/>
          <w:color w:val="000000" w:themeColor="text1"/>
          <w:lang w:val="en-US"/>
        </w:rPr>
        <w:t xml:space="preserv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UL-</w:t>
      </w:r>
      <w:proofErr w:type="spellStart"/>
      <w:r w:rsidRPr="009573AD">
        <w:rPr>
          <w:i/>
          <w:iCs/>
          <w:color w:val="000000" w:themeColor="text1"/>
          <w:lang w:val="en-US"/>
        </w:rPr>
        <w:t>TCIState</w:t>
      </w:r>
      <w:proofErr w:type="spellEnd"/>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0A41E43D" w14:textId="77777777" w:rsidR="004A2F36" w:rsidRPr="009F4C4E" w:rsidRDefault="004A2F36" w:rsidP="004A2F36">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18" w:name="_Hlk48575656"/>
      <w:r w:rsidRPr="006E3AD1">
        <w:rPr>
          <w:i/>
          <w:color w:val="000000"/>
          <w:kern w:val="2"/>
        </w:rPr>
        <w:t>codebookSubsetDCI-0-2</w:t>
      </w:r>
      <w:bookmarkEnd w:id="18"/>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proofErr w:type="spellStart"/>
      <w:r>
        <w:rPr>
          <w:i/>
          <w:iCs/>
          <w:color w:val="000000" w:themeColor="text1"/>
        </w:rPr>
        <w:t>DLorJointTCIState</w:t>
      </w:r>
      <w:proofErr w:type="spellEnd"/>
      <w:r>
        <w:rPr>
          <w:i/>
          <w:iCs/>
          <w:color w:val="000000" w:themeColor="text1"/>
        </w:rPr>
        <w:t xml:space="preserve"> </w:t>
      </w:r>
      <w:r w:rsidRPr="00B513F4">
        <w:rPr>
          <w:color w:val="000000" w:themeColor="text1"/>
        </w:rPr>
        <w:t>or</w:t>
      </w:r>
      <w:r>
        <w:rPr>
          <w:i/>
          <w:iCs/>
          <w:color w:val="000000" w:themeColor="text1"/>
        </w:rPr>
        <w:t xml:space="preserve"> UL-</w:t>
      </w:r>
      <w:proofErr w:type="spellStart"/>
      <w:r>
        <w:rPr>
          <w:i/>
          <w:iCs/>
          <w:color w:val="000000" w:themeColor="text1"/>
        </w:rPr>
        <w:t>TCIState</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or the RS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proofErr w:type="spellStart"/>
      <w:r>
        <w:rPr>
          <w:i/>
          <w:iCs/>
          <w:color w:val="000000" w:themeColor="text1"/>
        </w:rPr>
        <w:t>DLorJointTCIState</w:t>
      </w:r>
      <w:proofErr w:type="spellEnd"/>
      <w:r>
        <w:rPr>
          <w:i/>
          <w:iCs/>
          <w:color w:val="000000" w:themeColor="text1"/>
        </w:rPr>
        <w:t xml:space="preserve"> </w:t>
      </w:r>
      <w:r w:rsidRPr="00B513F4">
        <w:rPr>
          <w:color w:val="000000" w:themeColor="text1"/>
        </w:rPr>
        <w:t>or</w:t>
      </w:r>
      <w:r>
        <w:rPr>
          <w:i/>
          <w:iCs/>
          <w:color w:val="000000" w:themeColor="text1"/>
        </w:rPr>
        <w:t xml:space="preserve"> UL-</w:t>
      </w:r>
      <w:proofErr w:type="spellStart"/>
      <w:r>
        <w:rPr>
          <w:i/>
          <w:iCs/>
          <w:color w:val="000000" w:themeColor="text1"/>
        </w:rPr>
        <w:t>TCIState</w:t>
      </w:r>
      <w:proofErr w:type="spellEnd"/>
      <w:r>
        <w:t xml:space="preserve">. The reference RS in the indicated </w:t>
      </w:r>
      <w:proofErr w:type="spellStart"/>
      <w:r>
        <w:rPr>
          <w:i/>
          <w:iCs/>
          <w:color w:val="000000" w:themeColor="text1"/>
        </w:rPr>
        <w:t>DLorJointTCIState</w:t>
      </w:r>
      <w:proofErr w:type="spellEnd"/>
      <w:r>
        <w:t xml:space="preserve">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r>
        <w:rPr>
          <w:i/>
          <w:iCs/>
          <w:color w:val="000000" w:themeColor="text1"/>
        </w:rPr>
        <w:t>UL-</w:t>
      </w:r>
      <w:proofErr w:type="spellStart"/>
      <w:r>
        <w:rPr>
          <w:i/>
          <w:iCs/>
          <w:color w:val="000000" w:themeColor="text1"/>
        </w:rPr>
        <w:t>TCIState</w:t>
      </w:r>
      <w:proofErr w:type="spellEnd"/>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p>
    <w:p w14:paraId="1CDDB455" w14:textId="77777777" w:rsidR="004A2F36" w:rsidRPr="009F4C4E" w:rsidRDefault="004A2F36" w:rsidP="004A2F36">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452194A0" w14:textId="5432EABA" w:rsidR="002A0AFB" w:rsidRPr="004A2F36" w:rsidRDefault="004A2F36" w:rsidP="004A2F36">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6C187550" w14:textId="0293B842" w:rsidR="002A0AFB" w:rsidRDefault="002A0AFB" w:rsidP="004A2F36">
      <w:pPr>
        <w:jc w:val="both"/>
      </w:pPr>
      <w:r>
        <w:t>A UE shall upon detection of a PDCCH with a configured DCI format 0_0, 0_1 or 0_2 transmit the corresponding PUSCH as indicated by that DCI unless the UE does not generate a transport block as described in [10, TS38.321]. Upon detection of a DCI format 0_1 or 0_2  with '</w:t>
      </w:r>
      <w:r>
        <w:rPr>
          <w:i/>
          <w:iCs/>
        </w:rPr>
        <w:t>UL-SCH indicator</w:t>
      </w:r>
      <w:r>
        <w:t>' set to '0' and with a non-zero '</w:t>
      </w:r>
      <w:r>
        <w:rPr>
          <w:i/>
          <w:iCs/>
        </w:rPr>
        <w:t>CSI request</w:t>
      </w:r>
      <w:r>
        <w:t xml:space="preserve">' where the associated </w:t>
      </w:r>
      <w:proofErr w:type="spellStart"/>
      <w:r>
        <w:rPr>
          <w:i/>
          <w:iCs/>
        </w:rPr>
        <w:t>reportQuantity</w:t>
      </w:r>
      <w:proofErr w:type="spellEnd"/>
      <w:r>
        <w:t xml:space="preserve"> in </w:t>
      </w:r>
      <w:r>
        <w:rPr>
          <w:i/>
        </w:rPr>
        <w:t>CSI-</w:t>
      </w:r>
      <w:proofErr w:type="spellStart"/>
      <w:r>
        <w:rPr>
          <w:i/>
        </w:rPr>
        <w:t>ReportConfig</w:t>
      </w:r>
      <w:proofErr w:type="spellEnd"/>
      <w:r>
        <w:t xml:space="preserve"> set to '</w:t>
      </w:r>
      <w:r>
        <w:rPr>
          <w:i/>
          <w:iCs/>
        </w:rPr>
        <w:t>none</w:t>
      </w:r>
      <w:r>
        <w:t>' for all CSI report(s) triggered by '</w:t>
      </w:r>
      <w:r>
        <w:rPr>
          <w:i/>
          <w:iCs/>
        </w:rPr>
        <w:t>CSI request</w:t>
      </w:r>
      <w:r>
        <w:t>' in this DCI format 0_1 or 0_2, the UE ignores all fields in this DCI except the '</w:t>
      </w:r>
      <w:r>
        <w:rPr>
          <w:i/>
          <w:iCs/>
        </w:rPr>
        <w:t>CSI request</w:t>
      </w:r>
      <w:r>
        <w:t>' and the UE shall not transmit the corresponding PUSCH as indicated by this DCI format 0_1 or 0_2. When the UE is scheduled with multiple PUSCHs by a DCI,</w:t>
      </w:r>
      <w:r>
        <w:rPr>
          <w:rFonts w:eastAsia="DengXian"/>
        </w:rPr>
        <w:t xml:space="preserve"> HARQ process ID indicated by this DCI applies</w:t>
      </w:r>
      <w:r>
        <w:t xml:space="preserve"> to the first PUSCH </w:t>
      </w:r>
      <w:r>
        <w:rPr>
          <w:color w:val="000000" w:themeColor="text1"/>
        </w:rPr>
        <w:t xml:space="preserve">not overlapping with a DL symbol indicated by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ConfigurationCommon</w:t>
      </w:r>
      <w:proofErr w:type="spellEnd"/>
      <w:r>
        <w:rPr>
          <w:color w:val="000000" w:themeColor="text1"/>
        </w:rPr>
        <w:t xml:space="preserve"> or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ConfigurationDedicated</w:t>
      </w:r>
      <w:proofErr w:type="spellEnd"/>
      <w:r>
        <w:rPr>
          <w:i/>
          <w:iCs/>
          <w:color w:val="000000" w:themeColor="text1"/>
        </w:rPr>
        <w:t xml:space="preserve"> </w:t>
      </w:r>
      <w:r>
        <w:rPr>
          <w:color w:val="000000" w:themeColor="text1"/>
        </w:rPr>
        <w:t xml:space="preserve">if provided, or a symbol of an SS/PBCH block with index provided by </w:t>
      </w:r>
      <w:proofErr w:type="spellStart"/>
      <w:r>
        <w:rPr>
          <w:i/>
          <w:iCs/>
          <w:color w:val="000000" w:themeColor="text1"/>
        </w:rPr>
        <w:t>ssb-PositionsInBurst</w:t>
      </w:r>
      <w:proofErr w:type="spellEnd"/>
      <w:r>
        <w:t xml:space="preserve">, HARQ process ID is then incremented by 1 for each subsequent PUSCH(s) in the scheduled order, with modulo </w:t>
      </w:r>
      <w:r>
        <w:rPr>
          <w:color w:val="000000" w:themeColor="text1"/>
        </w:rPr>
        <w:t xml:space="preserve">operation of </w:t>
      </w:r>
      <w:proofErr w:type="spellStart"/>
      <w:r>
        <w:rPr>
          <w:i/>
          <w:iCs/>
          <w:color w:val="000000" w:themeColor="text1"/>
        </w:rPr>
        <w:t>nrofHARQ-ProcessesForPUSCH</w:t>
      </w:r>
      <w:proofErr w:type="spellEnd"/>
      <w:r>
        <w:rPr>
          <w:color w:val="000000" w:themeColor="text1"/>
        </w:rPr>
        <w:t xml:space="preserve"> </w:t>
      </w:r>
      <w:r>
        <w:t xml:space="preserve">applied </w:t>
      </w:r>
      <w:r>
        <w:rPr>
          <w:rFonts w:eastAsia="Malgun Gothic"/>
          <w:lang w:eastAsia="ko-KR"/>
        </w:rPr>
        <w:t xml:space="preserve">if </w:t>
      </w:r>
      <w:proofErr w:type="spellStart"/>
      <w:r>
        <w:rPr>
          <w:rFonts w:eastAsia="Malgun Gothic"/>
          <w:i/>
          <w:lang w:eastAsia="ko-KR"/>
        </w:rPr>
        <w:t>nrofHARQ-ProcessesForPUSCH</w:t>
      </w:r>
      <w:proofErr w:type="spellEnd"/>
      <w:r>
        <w:rPr>
          <w:rFonts w:eastAsia="Malgun Gothic"/>
          <w:lang w:eastAsia="ko-KR"/>
        </w:rPr>
        <w:t xml:space="preserve"> is provided, or with modulo operation of 16 applied, otherwise</w:t>
      </w:r>
      <w:r>
        <w:t>. HARQ process ID is not incremented for PUSCH(s) not transm</w:t>
      </w:r>
      <w:r>
        <w:rPr>
          <w:color w:val="000000" w:themeColor="text1"/>
        </w:rPr>
        <w:t xml:space="preserve">itted if at least one of the symbols indicated by the indexed row of the used resource allocation table in the slot overlaps with a DL symbol indicated by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ConfigurationCommon</w:t>
      </w:r>
      <w:proofErr w:type="spellEnd"/>
      <w:r>
        <w:rPr>
          <w:color w:val="000000" w:themeColor="text1"/>
        </w:rPr>
        <w:t xml:space="preserve"> or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ConfigurationDedicated</w:t>
      </w:r>
      <w:proofErr w:type="spellEnd"/>
      <w:r>
        <w:rPr>
          <w:i/>
          <w:iCs/>
          <w:color w:val="000000" w:themeColor="text1"/>
        </w:rPr>
        <w:t xml:space="preserve"> </w:t>
      </w:r>
      <w:r>
        <w:rPr>
          <w:color w:val="000000" w:themeColor="text1"/>
        </w:rPr>
        <w:t xml:space="preserve">if provided, or a symbol of an SS/PBCH block with index provided by </w:t>
      </w:r>
      <w:proofErr w:type="spellStart"/>
      <w:r>
        <w:rPr>
          <w:i/>
          <w:iCs/>
          <w:color w:val="000000" w:themeColor="text1"/>
        </w:rPr>
        <w:t>ssb-PositionsInBurst</w:t>
      </w:r>
      <w:proofErr w:type="spellEnd"/>
      <w:r>
        <w:rPr>
          <w:color w:val="000000" w:themeColor="text1"/>
        </w:rPr>
        <w:t xml:space="preserve">. </w:t>
      </w:r>
      <w:r>
        <w:rPr>
          <w:rFonts w:eastAsia="DengXian"/>
        </w:rPr>
        <w:t>For any HARQ process ID</w:t>
      </w:r>
      <w:r>
        <w:rPr>
          <w:rFonts w:eastAsia="DengXian"/>
          <w:lang w:eastAsia="zh-CN"/>
        </w:rPr>
        <w:t>(</w:t>
      </w:r>
      <w:r>
        <w:rPr>
          <w:rFonts w:eastAsia="DengXian"/>
        </w:rPr>
        <w:t>s</w:t>
      </w:r>
      <w:r>
        <w:rPr>
          <w:rFonts w:eastAsia="DengXian"/>
          <w:lang w:eastAsia="zh-CN"/>
        </w:rPr>
        <w:t>)</w:t>
      </w:r>
      <w:r>
        <w:rPr>
          <w:rFonts w:eastAsia="DengXian"/>
        </w:rPr>
        <w:t xml:space="preserve"> </w:t>
      </w:r>
      <w:r>
        <w:rPr>
          <w:rFonts w:eastAsia="DengXian"/>
        </w:rPr>
        <w:lastRenderedPageBreak/>
        <w:t>in a given scheduled cell, the UE is not expected to</w:t>
      </w:r>
      <w:r>
        <w:rPr>
          <w:rFonts w:eastAsia="DengXian"/>
          <w:lang w:eastAsia="zh-CN"/>
        </w:rPr>
        <w:t xml:space="preserve"> </w:t>
      </w:r>
      <w:r>
        <w:rPr>
          <w:rFonts w:eastAsia="DengXian"/>
        </w:rPr>
        <w:t xml:space="preserve">transmit a PUSCH that overlaps in time with </w:t>
      </w:r>
      <w:r>
        <w:rPr>
          <w:rFonts w:eastAsia="DengXian"/>
          <w:lang w:eastAsia="zh-CN"/>
        </w:rPr>
        <w:t>another</w:t>
      </w:r>
      <w:r>
        <w:rPr>
          <w:rFonts w:eastAsia="DengXian"/>
        </w:rPr>
        <w:t xml:space="preserve"> PUSCH.</w:t>
      </w:r>
      <w:r>
        <w:rPr>
          <w:rFonts w:eastAsia="DengXian"/>
          <w:lang w:eastAsia="zh-CN"/>
        </w:rPr>
        <w:t xml:space="preserve"> Except for the case when </w:t>
      </w:r>
      <w:r>
        <w:t xml:space="preserve">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for the active BWP of a serving cell and PDCCHs that schedule two non-overlapping in time domain PUSCHs are associated to different </w:t>
      </w:r>
      <w:proofErr w:type="spellStart"/>
      <w:r>
        <w:rPr>
          <w:i/>
        </w:rPr>
        <w:t>ControlResourceSets</w:t>
      </w:r>
      <w:proofErr w:type="spellEnd"/>
      <w:r>
        <w:t xml:space="preserve"> having different values of </w:t>
      </w:r>
      <w:proofErr w:type="spellStart"/>
      <w:r>
        <w:rPr>
          <w:i/>
        </w:rPr>
        <w:t>coresetPoolIndex</w:t>
      </w:r>
      <w:proofErr w:type="spellEnd"/>
      <w:r>
        <w:rPr>
          <w:i/>
          <w:lang w:eastAsia="zh-CN"/>
        </w:rPr>
        <w:t xml:space="preserve">, </w:t>
      </w:r>
      <w:r w:rsidRPr="00915CCB">
        <w:t xml:space="preserve">for any two HARQ process IDs in a given scheduled cell, if the UE is scheduled to start a first PUSCH transmission starting in symbol </w:t>
      </w:r>
      <w:r w:rsidRPr="00915CCB">
        <w:rPr>
          <w:i/>
        </w:rPr>
        <w:t>j</w:t>
      </w:r>
      <w:r w:rsidRPr="00915CCB">
        <w:t xml:space="preserve"> by a PDCCH ending in symbol </w:t>
      </w:r>
      <w:proofErr w:type="spellStart"/>
      <w:r w:rsidRPr="00915CCB">
        <w:rPr>
          <w:i/>
        </w:rPr>
        <w:t>i</w:t>
      </w:r>
      <w:proofErr w:type="spellEnd"/>
      <w:r w:rsidRPr="00915CCB">
        <w:rPr>
          <w:i/>
        </w:rPr>
        <w:t xml:space="preserve"> </w:t>
      </w:r>
      <w:r w:rsidRPr="00915CCB">
        <w:rPr>
          <w:iCs/>
        </w:rPr>
        <w:t>on a scheduling cell</w:t>
      </w:r>
      <w:r w:rsidRPr="00915CCB">
        <w:t>,, the UE is not expected to be scheduled to transmit a</w:t>
      </w:r>
      <w:r>
        <w:t xml:space="preserve"> </w:t>
      </w:r>
      <w:r w:rsidRPr="00915CCB">
        <w:rPr>
          <w:color w:val="FF0000"/>
        </w:rPr>
        <w:t>second</w:t>
      </w:r>
      <w:r w:rsidRPr="00915CCB">
        <w:t xml:space="preserve"> PUSCH starting earlier than the end of the first PUSCH by a PDCCH that ends </w:t>
      </w:r>
      <w:r w:rsidRPr="00915CCB">
        <w:rPr>
          <w:rFonts w:eastAsia="DengXian"/>
          <w:lang w:eastAsia="zh-CN"/>
        </w:rPr>
        <w:t>later</w:t>
      </w:r>
      <w:r w:rsidRPr="00915CCB">
        <w:t xml:space="preserve"> than symbol </w:t>
      </w:r>
      <w:proofErr w:type="spellStart"/>
      <w:r w:rsidRPr="00915CCB">
        <w:rPr>
          <w:i/>
        </w:rPr>
        <w:t>i</w:t>
      </w:r>
      <w:proofErr w:type="spellEnd"/>
      <w:r w:rsidRPr="00915CCB">
        <w:rPr>
          <w:i/>
        </w:rPr>
        <w:t xml:space="preserve"> </w:t>
      </w:r>
      <w:r w:rsidRPr="00915CCB">
        <w:rPr>
          <w:iCs/>
        </w:rPr>
        <w:t>of the scheduling cell</w:t>
      </w:r>
      <w:r w:rsidRPr="00915CCB">
        <w:t>.</w:t>
      </w:r>
      <w:r>
        <w:rPr>
          <w:color w:val="FF0000"/>
        </w:rPr>
        <w:t xml:space="preserve"> </w:t>
      </w:r>
      <w:r w:rsidR="00036202">
        <w:rPr>
          <w:color w:val="FF0000"/>
        </w:rPr>
        <w:t>T</w:t>
      </w:r>
      <w:r>
        <w:rPr>
          <w:color w:val="FF0000"/>
        </w:rPr>
        <w:t>he</w:t>
      </w:r>
      <w:r w:rsidR="00036202">
        <w:rPr>
          <w:color w:val="FF0000"/>
        </w:rPr>
        <w:t xml:space="preserve"> </w:t>
      </w:r>
      <w:r w:rsidR="00DA406B">
        <w:rPr>
          <w:color w:val="FF0000"/>
        </w:rPr>
        <w:t xml:space="preserve">available </w:t>
      </w:r>
      <w:r w:rsidR="00036202">
        <w:rPr>
          <w:color w:val="FF0000"/>
        </w:rPr>
        <w:t>slots for transmission</w:t>
      </w:r>
      <w:r w:rsidR="005A7EDA">
        <w:rPr>
          <w:color w:val="FF0000"/>
        </w:rPr>
        <w:t xml:space="preserve"> </w:t>
      </w:r>
      <w:r w:rsidR="00DA406B">
        <w:rPr>
          <w:color w:val="FF0000"/>
        </w:rPr>
        <w:t xml:space="preserve">of </w:t>
      </w:r>
      <w:r>
        <w:rPr>
          <w:color w:val="FF0000"/>
        </w:rPr>
        <w:t>the first and the second PUSCHs are counted according to clause 6.1.2</w:t>
      </w:r>
      <w:r w:rsidR="00036202">
        <w:rPr>
          <w:color w:val="FF0000"/>
        </w:rPr>
        <w:t xml:space="preserve">, depending on the higher-layer parameter </w:t>
      </w:r>
      <w:proofErr w:type="spellStart"/>
      <w:r w:rsidR="00036202" w:rsidRPr="00915CCB">
        <w:rPr>
          <w:i/>
          <w:iCs/>
          <w:color w:val="FF0000"/>
        </w:rPr>
        <w:t>AvailableSlotCounting</w:t>
      </w:r>
      <w:proofErr w:type="spellEnd"/>
      <w:r>
        <w:rPr>
          <w:color w:val="FF0000"/>
        </w:rPr>
        <w:t>.</w:t>
      </w:r>
      <w:r w:rsidRPr="00915CCB">
        <w:rPr>
          <w:color w:val="FF0000"/>
        </w:rPr>
        <w:t xml:space="preserve"> </w:t>
      </w:r>
      <w:r>
        <w:t>When the PDCCH reception includes two PDCCH candidates from two respective search space sets, as described in clause 10.1 of [6, TS 38.213],</w:t>
      </w:r>
      <w:r>
        <w:rPr>
          <w:color w:val="000000"/>
        </w:rPr>
        <w:t xml:space="preserve"> for the purpose of determining the PDCCH ending in symbol </w:t>
      </w:r>
      <w:proofErr w:type="spellStart"/>
      <w:r>
        <w:rPr>
          <w:i/>
        </w:rPr>
        <w:t>i</w:t>
      </w:r>
      <w:proofErr w:type="spellEnd"/>
      <w:r>
        <w:rPr>
          <w:color w:val="000000"/>
        </w:rPr>
        <w:t xml:space="preserve">, the PDCCH candidate that ends later in time is used. </w:t>
      </w:r>
      <w:r>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or 0_2 scrambled by C-RNTI, CS-RNTI or MCS-C-RNTI for a given HARQ process with the DCI received before the end of the expected transmission of the last PUSCH for that HARQ process if the latter is scheduled by a DCI with CRC scrambled by C-RNTI, CS-RNTI or MCS-C-RNTI.</w:t>
      </w:r>
    </w:p>
    <w:p w14:paraId="61B543CB" w14:textId="49CE23BA" w:rsidR="002A0AFB" w:rsidRPr="00B61B16" w:rsidRDefault="004A2F36" w:rsidP="004A2F36">
      <w:pPr>
        <w:jc w:val="center"/>
        <w:rPr>
          <w:b/>
          <w:bCs/>
          <w:sz w:val="24"/>
          <w:szCs w:val="24"/>
        </w:rPr>
      </w:pPr>
      <w:r w:rsidRPr="00B61B16">
        <w:rPr>
          <w:b/>
          <w:bCs/>
          <w:noProof/>
          <w:sz w:val="24"/>
          <w:szCs w:val="24"/>
        </w:rPr>
        <w:t>***** Unchanged text omitted *****</w:t>
      </w:r>
    </w:p>
    <w:p w14:paraId="68C9CD36" w14:textId="6F650C63" w:rsidR="001E41F3" w:rsidRPr="00B61B16" w:rsidRDefault="00FF23A5" w:rsidP="00FF23A5">
      <w:pPr>
        <w:jc w:val="center"/>
        <w:rPr>
          <w:b/>
          <w:bCs/>
          <w:noProof/>
          <w:sz w:val="24"/>
          <w:szCs w:val="24"/>
        </w:rPr>
      </w:pPr>
      <w:r w:rsidRPr="00B61B16">
        <w:rPr>
          <w:b/>
          <w:bCs/>
          <w:noProof/>
          <w:sz w:val="24"/>
          <w:szCs w:val="24"/>
        </w:rPr>
        <w:t>***** Unaffected subclauses omitted *****</w:t>
      </w:r>
    </w:p>
    <w:sectPr w:rsidR="001E41F3" w:rsidRPr="00B61B1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281EC" w14:textId="77777777" w:rsidR="001A3DE2" w:rsidRDefault="001A3DE2">
      <w:r>
        <w:separator/>
      </w:r>
    </w:p>
  </w:endnote>
  <w:endnote w:type="continuationSeparator" w:id="0">
    <w:p w14:paraId="03F50846" w14:textId="77777777" w:rsidR="001A3DE2" w:rsidRDefault="001A3DE2">
      <w:r>
        <w:continuationSeparator/>
      </w:r>
    </w:p>
  </w:endnote>
  <w:endnote w:type="continuationNotice" w:id="1">
    <w:p w14:paraId="5D75872E" w14:textId="77777777" w:rsidR="004A5D43" w:rsidRDefault="004A5D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7009F" w14:textId="77777777" w:rsidR="00FF23A5" w:rsidRDefault="00FF2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9D67" w14:textId="77777777" w:rsidR="00FF23A5" w:rsidRDefault="00FF2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690D8" w14:textId="77777777" w:rsidR="00FF23A5" w:rsidRDefault="00FF2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0E29A" w14:textId="77777777" w:rsidR="001A3DE2" w:rsidRDefault="001A3DE2">
      <w:r>
        <w:separator/>
      </w:r>
    </w:p>
  </w:footnote>
  <w:footnote w:type="continuationSeparator" w:id="0">
    <w:p w14:paraId="02895436" w14:textId="77777777" w:rsidR="001A3DE2" w:rsidRDefault="001A3DE2">
      <w:r>
        <w:continuationSeparator/>
      </w:r>
    </w:p>
  </w:footnote>
  <w:footnote w:type="continuationNotice" w:id="1">
    <w:p w14:paraId="44080279" w14:textId="77777777" w:rsidR="004A5D43" w:rsidRDefault="004A5D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F23A5" w:rsidRDefault="00FF23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EBF2" w14:textId="77777777" w:rsidR="00FF23A5" w:rsidRDefault="00FF2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75F59" w14:textId="77777777" w:rsidR="00FF23A5" w:rsidRDefault="00FF2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F23A5" w:rsidRDefault="00FF23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F23A5" w:rsidRDefault="00FF23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F23A5" w:rsidRDefault="00FF23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0F36433"/>
    <w:multiLevelType w:val="hybridMultilevel"/>
    <w:tmpl w:val="6AA48A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5"/>
  </w:num>
  <w:num w:numId="3">
    <w:abstractNumId w:val="23"/>
  </w:num>
  <w:num w:numId="4">
    <w:abstractNumId w:val="16"/>
  </w:num>
  <w:num w:numId="5">
    <w:abstractNumId w:val="13"/>
  </w:num>
  <w:num w:numId="6">
    <w:abstractNumId w:val="4"/>
  </w:num>
  <w:num w:numId="7">
    <w:abstractNumId w:val="21"/>
  </w:num>
  <w:num w:numId="8">
    <w:abstractNumId w:val="10"/>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0"/>
  </w:num>
  <w:num w:numId="16">
    <w:abstractNumId w:val="17"/>
  </w:num>
  <w:num w:numId="17">
    <w:abstractNumId w:val="18"/>
  </w:num>
  <w:num w:numId="18">
    <w:abstractNumId w:val="22"/>
  </w:num>
  <w:num w:numId="19">
    <w:abstractNumId w:val="7"/>
  </w:num>
  <w:num w:numId="20">
    <w:abstractNumId w:val="12"/>
  </w:num>
  <w:num w:numId="21">
    <w:abstractNumId w:val="9"/>
  </w:num>
  <w:num w:numId="22">
    <w:abstractNumId w:val="8"/>
  </w:num>
  <w:num w:numId="23">
    <w:abstractNumId w:val="5"/>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02"/>
    <w:rsid w:val="00056A10"/>
    <w:rsid w:val="00065B7E"/>
    <w:rsid w:val="00083638"/>
    <w:rsid w:val="000A6394"/>
    <w:rsid w:val="000B7FED"/>
    <w:rsid w:val="000C038A"/>
    <w:rsid w:val="000C6598"/>
    <w:rsid w:val="000D44B3"/>
    <w:rsid w:val="00145D43"/>
    <w:rsid w:val="00174633"/>
    <w:rsid w:val="00192C46"/>
    <w:rsid w:val="001A08B3"/>
    <w:rsid w:val="001A3DE2"/>
    <w:rsid w:val="001A7B60"/>
    <w:rsid w:val="001B52F0"/>
    <w:rsid w:val="001B75AA"/>
    <w:rsid w:val="001B7A65"/>
    <w:rsid w:val="001E41F3"/>
    <w:rsid w:val="00206CA9"/>
    <w:rsid w:val="0021132E"/>
    <w:rsid w:val="00212CF3"/>
    <w:rsid w:val="00244C75"/>
    <w:rsid w:val="0026004D"/>
    <w:rsid w:val="002640DD"/>
    <w:rsid w:val="00275D12"/>
    <w:rsid w:val="00284FEB"/>
    <w:rsid w:val="002860C4"/>
    <w:rsid w:val="002A0673"/>
    <w:rsid w:val="002A0AFB"/>
    <w:rsid w:val="002B5741"/>
    <w:rsid w:val="002E472E"/>
    <w:rsid w:val="002F26FD"/>
    <w:rsid w:val="00305409"/>
    <w:rsid w:val="00315833"/>
    <w:rsid w:val="00335DB1"/>
    <w:rsid w:val="00347013"/>
    <w:rsid w:val="003609EF"/>
    <w:rsid w:val="0036231A"/>
    <w:rsid w:val="00374DD4"/>
    <w:rsid w:val="003D4119"/>
    <w:rsid w:val="003E1A36"/>
    <w:rsid w:val="003E2C6C"/>
    <w:rsid w:val="00406FE1"/>
    <w:rsid w:val="00410371"/>
    <w:rsid w:val="004242F1"/>
    <w:rsid w:val="00465BBE"/>
    <w:rsid w:val="00475A38"/>
    <w:rsid w:val="004A1D50"/>
    <w:rsid w:val="004A2F36"/>
    <w:rsid w:val="004A5D43"/>
    <w:rsid w:val="004B75B7"/>
    <w:rsid w:val="004F10F7"/>
    <w:rsid w:val="0051580D"/>
    <w:rsid w:val="00547111"/>
    <w:rsid w:val="00574750"/>
    <w:rsid w:val="00592D74"/>
    <w:rsid w:val="005A7EDA"/>
    <w:rsid w:val="005C4AF9"/>
    <w:rsid w:val="005C6604"/>
    <w:rsid w:val="005D416C"/>
    <w:rsid w:val="005E2C44"/>
    <w:rsid w:val="005F1226"/>
    <w:rsid w:val="0060335E"/>
    <w:rsid w:val="00613F42"/>
    <w:rsid w:val="00621188"/>
    <w:rsid w:val="006257ED"/>
    <w:rsid w:val="006321DA"/>
    <w:rsid w:val="00665C47"/>
    <w:rsid w:val="00686B1B"/>
    <w:rsid w:val="00695808"/>
    <w:rsid w:val="006977A6"/>
    <w:rsid w:val="006B46FB"/>
    <w:rsid w:val="006E21FB"/>
    <w:rsid w:val="0074006D"/>
    <w:rsid w:val="00770510"/>
    <w:rsid w:val="00790BB8"/>
    <w:rsid w:val="00792342"/>
    <w:rsid w:val="007977A8"/>
    <w:rsid w:val="007A5936"/>
    <w:rsid w:val="007B2D15"/>
    <w:rsid w:val="007B512A"/>
    <w:rsid w:val="007B566D"/>
    <w:rsid w:val="007C2097"/>
    <w:rsid w:val="007C5550"/>
    <w:rsid w:val="007D415E"/>
    <w:rsid w:val="007D6A07"/>
    <w:rsid w:val="007F7259"/>
    <w:rsid w:val="008040A8"/>
    <w:rsid w:val="008279FA"/>
    <w:rsid w:val="008622AB"/>
    <w:rsid w:val="008626E7"/>
    <w:rsid w:val="00870EE7"/>
    <w:rsid w:val="008863B9"/>
    <w:rsid w:val="008A45A6"/>
    <w:rsid w:val="008B1593"/>
    <w:rsid w:val="008D13E8"/>
    <w:rsid w:val="008D5525"/>
    <w:rsid w:val="008F3789"/>
    <w:rsid w:val="008F686C"/>
    <w:rsid w:val="00902F5C"/>
    <w:rsid w:val="00907A98"/>
    <w:rsid w:val="009148DE"/>
    <w:rsid w:val="00920ABB"/>
    <w:rsid w:val="00941E30"/>
    <w:rsid w:val="009777D9"/>
    <w:rsid w:val="00980F59"/>
    <w:rsid w:val="00981173"/>
    <w:rsid w:val="00991B88"/>
    <w:rsid w:val="009A5753"/>
    <w:rsid w:val="009A579D"/>
    <w:rsid w:val="009D7C02"/>
    <w:rsid w:val="009E222E"/>
    <w:rsid w:val="009E3297"/>
    <w:rsid w:val="009F734F"/>
    <w:rsid w:val="00A07262"/>
    <w:rsid w:val="00A246B6"/>
    <w:rsid w:val="00A47E70"/>
    <w:rsid w:val="00A50CF0"/>
    <w:rsid w:val="00A5548B"/>
    <w:rsid w:val="00A67C68"/>
    <w:rsid w:val="00A7671C"/>
    <w:rsid w:val="00A856FC"/>
    <w:rsid w:val="00AA0BA4"/>
    <w:rsid w:val="00AA2CBC"/>
    <w:rsid w:val="00AC5820"/>
    <w:rsid w:val="00AD1CD8"/>
    <w:rsid w:val="00AE3DE4"/>
    <w:rsid w:val="00B258BB"/>
    <w:rsid w:val="00B61B16"/>
    <w:rsid w:val="00B67B97"/>
    <w:rsid w:val="00B968C8"/>
    <w:rsid w:val="00BA3EC5"/>
    <w:rsid w:val="00BA51D9"/>
    <w:rsid w:val="00BB5DFC"/>
    <w:rsid w:val="00BC5CCD"/>
    <w:rsid w:val="00BD279D"/>
    <w:rsid w:val="00BD6BB8"/>
    <w:rsid w:val="00C07C7B"/>
    <w:rsid w:val="00C66BA2"/>
    <w:rsid w:val="00C95985"/>
    <w:rsid w:val="00CC5026"/>
    <w:rsid w:val="00CC68D0"/>
    <w:rsid w:val="00CD361E"/>
    <w:rsid w:val="00D03F9A"/>
    <w:rsid w:val="00D06D51"/>
    <w:rsid w:val="00D24991"/>
    <w:rsid w:val="00D50255"/>
    <w:rsid w:val="00D53557"/>
    <w:rsid w:val="00D645CE"/>
    <w:rsid w:val="00D66520"/>
    <w:rsid w:val="00DA406B"/>
    <w:rsid w:val="00DE34CF"/>
    <w:rsid w:val="00DF7749"/>
    <w:rsid w:val="00E13F3D"/>
    <w:rsid w:val="00E34898"/>
    <w:rsid w:val="00E43179"/>
    <w:rsid w:val="00E84FA6"/>
    <w:rsid w:val="00E95C2F"/>
    <w:rsid w:val="00EA3951"/>
    <w:rsid w:val="00EB09B7"/>
    <w:rsid w:val="00EC52F8"/>
    <w:rsid w:val="00EE7D7C"/>
    <w:rsid w:val="00F25D98"/>
    <w:rsid w:val="00F300FB"/>
    <w:rsid w:val="00F5693D"/>
    <w:rsid w:val="00FB6386"/>
    <w:rsid w:val="00FE51D1"/>
    <w:rsid w:val="00FF23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3A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1173"/>
    <w:rPr>
      <w:color w:val="605E5C"/>
      <w:shd w:val="clear" w:color="auto" w:fill="E1DFDD"/>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F23A5"/>
    <w:rPr>
      <w:rFonts w:ascii="Arial" w:hAnsi="Arial"/>
      <w:sz w:val="36"/>
      <w:lang w:val="en-GB" w:eastAsia="en-US"/>
    </w:rPr>
  </w:style>
  <w:style w:type="character" w:customStyle="1" w:styleId="Heading2Char">
    <w:name w:val="Heading 2 Char"/>
    <w:basedOn w:val="DefaultParagraphFont"/>
    <w:uiPriority w:val="9"/>
    <w:semiHidden/>
    <w:rsid w:val="00FF23A5"/>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F23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23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FF23A5"/>
    <w:rPr>
      <w:rFonts w:ascii="Arial" w:hAnsi="Arial"/>
      <w:sz w:val="22"/>
      <w:lang w:val="en-GB" w:eastAsia="en-US"/>
    </w:rPr>
  </w:style>
  <w:style w:type="character" w:customStyle="1" w:styleId="Heading6Char">
    <w:name w:val="Heading 6 Char"/>
    <w:basedOn w:val="DefaultParagraphFont"/>
    <w:link w:val="Heading6"/>
    <w:uiPriority w:val="9"/>
    <w:rsid w:val="00FF23A5"/>
    <w:rPr>
      <w:rFonts w:ascii="Arial" w:hAnsi="Arial"/>
      <w:lang w:val="en-GB" w:eastAsia="en-US"/>
    </w:rPr>
  </w:style>
  <w:style w:type="character" w:customStyle="1" w:styleId="Heading7Char">
    <w:name w:val="Heading 7 Char"/>
    <w:basedOn w:val="DefaultParagraphFont"/>
    <w:link w:val="Heading7"/>
    <w:uiPriority w:val="9"/>
    <w:rsid w:val="00FF23A5"/>
    <w:rPr>
      <w:rFonts w:ascii="Arial" w:hAnsi="Arial"/>
      <w:lang w:val="en-GB" w:eastAsia="en-US"/>
    </w:rPr>
  </w:style>
  <w:style w:type="character" w:customStyle="1" w:styleId="Heading8Char">
    <w:name w:val="Heading 8 Char"/>
    <w:aliases w:val="Table Heading Char"/>
    <w:basedOn w:val="DefaultParagraphFont"/>
    <w:link w:val="Heading8"/>
    <w:rsid w:val="00FF23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F23A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F23A5"/>
    <w:rPr>
      <w:rFonts w:ascii="Arial" w:hAnsi="Arial"/>
      <w:b/>
      <w:noProof/>
      <w:sz w:val="18"/>
      <w:lang w:val="en-GB" w:eastAsia="en-US"/>
    </w:rPr>
  </w:style>
  <w:style w:type="character" w:customStyle="1" w:styleId="FooterChar">
    <w:name w:val="Footer Char"/>
    <w:basedOn w:val="DefaultParagraphFont"/>
    <w:link w:val="Footer"/>
    <w:uiPriority w:val="99"/>
    <w:rsid w:val="00FF23A5"/>
    <w:rPr>
      <w:rFonts w:ascii="Arial" w:hAnsi="Arial"/>
      <w:b/>
      <w:i/>
      <w:noProof/>
      <w:sz w:val="18"/>
      <w:lang w:val="en-GB" w:eastAsia="en-US"/>
    </w:rPr>
  </w:style>
  <w:style w:type="paragraph" w:customStyle="1" w:styleId="TAJ">
    <w:name w:val="TAJ"/>
    <w:basedOn w:val="TH"/>
    <w:rsid w:val="00FF23A5"/>
  </w:style>
  <w:style w:type="paragraph" w:customStyle="1" w:styleId="Guidance">
    <w:name w:val="Guidance"/>
    <w:basedOn w:val="Normal"/>
    <w:rsid w:val="00FF23A5"/>
    <w:rPr>
      <w:i/>
      <w:color w:val="0000FF"/>
    </w:rPr>
  </w:style>
  <w:style w:type="character" w:customStyle="1" w:styleId="B1Zchn">
    <w:name w:val="B1 Zchn"/>
    <w:link w:val="B1"/>
    <w:qFormat/>
    <w:rsid w:val="00FF23A5"/>
    <w:rPr>
      <w:rFonts w:ascii="Times New Roman" w:hAnsi="Times New Roman"/>
      <w:lang w:val="en-GB" w:eastAsia="en-US"/>
    </w:rPr>
  </w:style>
  <w:style w:type="character" w:customStyle="1" w:styleId="B2Char">
    <w:name w:val="B2 Char"/>
    <w:link w:val="B2"/>
    <w:qFormat/>
    <w:rsid w:val="00FF23A5"/>
    <w:rPr>
      <w:rFonts w:ascii="Times New Roman" w:hAnsi="Times New Roman"/>
      <w:lang w:val="en-GB" w:eastAsia="en-US"/>
    </w:rPr>
  </w:style>
  <w:style w:type="character" w:customStyle="1" w:styleId="B2Car">
    <w:name w:val="B2 Car"/>
    <w:rsid w:val="00FF23A5"/>
    <w:rPr>
      <w:lang w:val="en-GB" w:eastAsia="en-US"/>
    </w:rPr>
  </w:style>
  <w:style w:type="character" w:customStyle="1" w:styleId="CommentTextChar">
    <w:name w:val="Comment Text Char"/>
    <w:basedOn w:val="DefaultParagraphFont"/>
    <w:link w:val="CommentText"/>
    <w:qFormat/>
    <w:rsid w:val="00FF23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FF23A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F23A5"/>
    <w:rPr>
      <w:rFonts w:ascii="Tahoma" w:hAnsi="Tahoma" w:cs="Tahoma"/>
      <w:sz w:val="16"/>
      <w:szCs w:val="16"/>
      <w:lang w:val="en-GB" w:eastAsia="en-US"/>
    </w:rPr>
  </w:style>
  <w:style w:type="character" w:customStyle="1" w:styleId="TALChar">
    <w:name w:val="TAL Char"/>
    <w:link w:val="TAL"/>
    <w:rsid w:val="00FF23A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23A5"/>
    <w:rPr>
      <w:rFonts w:ascii="Times New Roman" w:hAnsi="Times New Roman"/>
      <w:sz w:val="16"/>
      <w:lang w:val="en-GB" w:eastAsia="en-US"/>
    </w:rPr>
  </w:style>
  <w:style w:type="character" w:customStyle="1" w:styleId="B1Char1">
    <w:name w:val="B1 Char1"/>
    <w:qFormat/>
    <w:rsid w:val="00FF23A5"/>
    <w:rPr>
      <w:rFonts w:eastAsia="Times New Roman"/>
    </w:rPr>
  </w:style>
  <w:style w:type="character" w:customStyle="1" w:styleId="THChar">
    <w:name w:val="TH Char"/>
    <w:link w:val="TH"/>
    <w:qFormat/>
    <w:rsid w:val="00FF23A5"/>
    <w:rPr>
      <w:rFonts w:ascii="Arial" w:hAnsi="Arial"/>
      <w:b/>
      <w:lang w:val="en-GB" w:eastAsia="en-US"/>
    </w:rPr>
  </w:style>
  <w:style w:type="paragraph" w:styleId="IndexHeading">
    <w:name w:val="index heading"/>
    <w:basedOn w:val="Normal"/>
    <w:next w:val="Normal"/>
    <w:rsid w:val="00FF23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3A5"/>
    <w:pPr>
      <w:overflowPunct w:val="0"/>
      <w:autoSpaceDE w:val="0"/>
      <w:autoSpaceDN w:val="0"/>
      <w:adjustRightInd w:val="0"/>
      <w:ind w:left="851"/>
      <w:textAlignment w:val="baseline"/>
    </w:pPr>
    <w:rPr>
      <w:lang w:eastAsia="en-GB"/>
    </w:rPr>
  </w:style>
  <w:style w:type="paragraph" w:customStyle="1" w:styleId="INDENT2">
    <w:name w:val="INDENT2"/>
    <w:basedOn w:val="Normal"/>
    <w:rsid w:val="00FF23A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3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F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F23A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F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F23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F23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FF23A5"/>
    <w:rPr>
      <w:rFonts w:ascii="Tahoma" w:hAnsi="Tahoma" w:cs="Tahoma"/>
      <w:shd w:val="clear" w:color="auto" w:fill="000080"/>
      <w:lang w:val="en-GB" w:eastAsia="en-US"/>
    </w:rPr>
  </w:style>
  <w:style w:type="paragraph" w:styleId="PlainText">
    <w:name w:val="Plain Text"/>
    <w:basedOn w:val="Normal"/>
    <w:link w:val="PlainTextChar"/>
    <w:uiPriority w:val="99"/>
    <w:rsid w:val="00FF23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F23A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F23A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F23A5"/>
    <w:rPr>
      <w:rFonts w:ascii="Times New Roman" w:hAnsi="Times New Roman"/>
      <w:lang w:val="en-GB" w:eastAsia="en-GB"/>
    </w:rPr>
  </w:style>
  <w:style w:type="paragraph" w:styleId="BodyText2">
    <w:name w:val="Body Text 2"/>
    <w:basedOn w:val="Normal"/>
    <w:link w:val="BodyText2Char"/>
    <w:rsid w:val="00FF23A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F23A5"/>
    <w:rPr>
      <w:rFonts w:ascii="Times New Roman" w:hAnsi="Times New Roman"/>
      <w:kern w:val="2"/>
      <w:sz w:val="21"/>
      <w:lang w:val="x-none" w:eastAsia="x-none"/>
    </w:rPr>
  </w:style>
  <w:style w:type="paragraph" w:styleId="BodyTextIndent2">
    <w:name w:val="Body Text Indent 2"/>
    <w:basedOn w:val="Normal"/>
    <w:link w:val="BodyTextIndent2Char"/>
    <w:rsid w:val="00FF23A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F23A5"/>
    <w:rPr>
      <w:rFonts w:ascii="Times New Roman" w:hAnsi="Times New Roman"/>
      <w:kern w:val="2"/>
      <w:lang w:val="x-none" w:eastAsia="x-none"/>
    </w:rPr>
  </w:style>
  <w:style w:type="paragraph" w:styleId="BodyTextIndent3">
    <w:name w:val="Body Text Indent 3"/>
    <w:basedOn w:val="Normal"/>
    <w:link w:val="BodyTextIndent3Char"/>
    <w:rsid w:val="00FF23A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F23A5"/>
    <w:rPr>
      <w:rFonts w:ascii="Times New Roman" w:hAnsi="Times New Roman"/>
      <w:lang w:val="en-US" w:eastAsia="ja-JP"/>
    </w:rPr>
  </w:style>
  <w:style w:type="paragraph" w:customStyle="1" w:styleId="numberedlist0">
    <w:name w:val="numbered list"/>
    <w:basedOn w:val="ListBullet"/>
    <w:rsid w:val="00FF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F23A5"/>
    <w:rPr>
      <w:rFonts w:ascii="Arial" w:eastAsia="MS Mincho" w:hAnsi="Arial"/>
      <w:lang w:val="en-GB" w:eastAsia="en-US"/>
    </w:rPr>
  </w:style>
  <w:style w:type="paragraph" w:customStyle="1" w:styleId="TabList">
    <w:name w:val="TabList"/>
    <w:basedOn w:val="Normal"/>
    <w:rsid w:val="00FF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F23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F23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F23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F23A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F23A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F23A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F23A5"/>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F23A5"/>
    <w:pPr>
      <w:widowControl/>
      <w:numPr>
        <w:numId w:val="3"/>
      </w:numPr>
      <w:tabs>
        <w:tab w:val="clear" w:pos="1418"/>
      </w:tabs>
      <w:spacing w:after="120"/>
      <w:ind w:left="460" w:hanging="360"/>
    </w:pPr>
    <w:rPr>
      <w:rFonts w:eastAsia="MS Mincho"/>
      <w:lang w:val="en-US"/>
    </w:rPr>
  </w:style>
  <w:style w:type="paragraph" w:customStyle="1" w:styleId="textintend3">
    <w:name w:val="text intend 3"/>
    <w:basedOn w:val="text"/>
    <w:rsid w:val="00FF23A5"/>
    <w:pPr>
      <w:widowControl/>
      <w:numPr>
        <w:numId w:val="4"/>
      </w:numPr>
      <w:tabs>
        <w:tab w:val="clear" w:pos="1843"/>
        <w:tab w:val="num" w:pos="992"/>
      </w:tabs>
      <w:spacing w:after="120"/>
      <w:ind w:left="992"/>
    </w:pPr>
    <w:rPr>
      <w:rFonts w:eastAsia="MS Mincho"/>
      <w:lang w:val="en-US"/>
    </w:rPr>
  </w:style>
  <w:style w:type="paragraph" w:customStyle="1" w:styleId="normalpuce">
    <w:name w:val="normal puce"/>
    <w:basedOn w:val="Normal"/>
    <w:rsid w:val="00FF23A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F23A5"/>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F23A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F23A5"/>
    <w:rPr>
      <w:rFonts w:ascii="Times New Roman" w:hAnsi="Times New Roman"/>
      <w:lang w:val="en-GB" w:eastAsia="en-GB"/>
    </w:rPr>
  </w:style>
  <w:style w:type="paragraph" w:customStyle="1" w:styleId="Meetingcaption">
    <w:name w:val="Meeting caption"/>
    <w:basedOn w:val="Normal"/>
    <w:rsid w:val="00FF23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F23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F23A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3A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F23A5"/>
    <w:rPr>
      <w:i/>
      <w:color w:val="0000FF"/>
      <w:lang w:val="en-GB" w:eastAsia="ja-JP" w:bidi="ar-SA"/>
    </w:rPr>
  </w:style>
  <w:style w:type="paragraph" w:customStyle="1" w:styleId="CharCharCharChar">
    <w:name w:val="Char Char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F23A5"/>
    <w:rPr>
      <w:i/>
      <w:iCs/>
    </w:rPr>
  </w:style>
  <w:style w:type="character" w:customStyle="1" w:styleId="h4CharChar">
    <w:name w:val="h4 Char Char"/>
    <w:rsid w:val="00FF23A5"/>
    <w:rPr>
      <w:rFonts w:ascii="Arial" w:hAnsi="Arial"/>
      <w:sz w:val="24"/>
      <w:lang w:val="en-GB" w:eastAsia="ja-JP" w:bidi="ar-SA"/>
    </w:rPr>
  </w:style>
  <w:style w:type="table" w:styleId="TableGrid">
    <w:name w:val="Table Grid"/>
    <w:basedOn w:val="TableNormal"/>
    <w:qFormat/>
    <w:rsid w:val="00FF2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F23A5"/>
    <w:pPr>
      <w:tabs>
        <w:tab w:val="num" w:pos="2560"/>
      </w:tabs>
      <w:ind w:left="2560" w:hanging="357"/>
    </w:pPr>
    <w:rPr>
      <w:lang w:val="en-AU" w:eastAsia="ko-KR"/>
    </w:rPr>
  </w:style>
  <w:style w:type="character" w:customStyle="1" w:styleId="FigureCaption1">
    <w:name w:val="Figure Caption1"/>
    <w:aliases w:val="fc Char1,Figure Caption Char Char"/>
    <w:rsid w:val="00FF23A5"/>
    <w:rPr>
      <w:rFonts w:ascii="Arial" w:eastAsia="????" w:hAnsi="Arial" w:cs="Arial"/>
      <w:color w:val="0000FF"/>
      <w:kern w:val="2"/>
      <w:lang w:val="en-US" w:eastAsia="en-US" w:bidi="ar-SA"/>
    </w:rPr>
  </w:style>
  <w:style w:type="character" w:customStyle="1" w:styleId="CharChar5">
    <w:name w:val="Char Char5"/>
    <w:semiHidden/>
    <w:rsid w:val="00FF23A5"/>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FF23A5"/>
    <w:rPr>
      <w:rFonts w:ascii="Arial" w:hAnsi="Arial"/>
      <w:sz w:val="32"/>
      <w:lang w:val="en-GB" w:eastAsia="en-US"/>
    </w:rPr>
  </w:style>
  <w:style w:type="character" w:customStyle="1" w:styleId="ListChar">
    <w:name w:val="List Char"/>
    <w:link w:val="List"/>
    <w:rsid w:val="00FF23A5"/>
    <w:rPr>
      <w:rFonts w:ascii="Times New Roman" w:hAnsi="Times New Roman"/>
      <w:lang w:val="en-GB" w:eastAsia="en-US"/>
    </w:rPr>
  </w:style>
  <w:style w:type="character" w:customStyle="1" w:styleId="PLChar">
    <w:name w:val="PL Char"/>
    <w:link w:val="PL"/>
    <w:qFormat/>
    <w:locked/>
    <w:rsid w:val="00FF23A5"/>
    <w:rPr>
      <w:rFonts w:ascii="Courier New" w:hAnsi="Courier New"/>
      <w:noProof/>
      <w:sz w:val="16"/>
      <w:lang w:val="en-GB" w:eastAsia="en-US"/>
    </w:rPr>
  </w:style>
  <w:style w:type="character" w:customStyle="1" w:styleId="List2Char">
    <w:name w:val="List 2 Char"/>
    <w:link w:val="List2"/>
    <w:rsid w:val="00FF23A5"/>
    <w:rPr>
      <w:rFonts w:ascii="Times New Roman" w:hAnsi="Times New Roman"/>
      <w:lang w:val="en-GB" w:eastAsia="en-US"/>
    </w:rPr>
  </w:style>
  <w:style w:type="character" w:customStyle="1" w:styleId="List3Char">
    <w:name w:val="List 3 Char"/>
    <w:link w:val="List3"/>
    <w:rsid w:val="00FF23A5"/>
    <w:rPr>
      <w:rFonts w:ascii="Times New Roman" w:hAnsi="Times New Roman"/>
      <w:lang w:val="en-GB" w:eastAsia="en-US"/>
    </w:rPr>
  </w:style>
  <w:style w:type="character" w:customStyle="1" w:styleId="B3Char">
    <w:name w:val="B3 Char"/>
    <w:link w:val="B3"/>
    <w:rsid w:val="00FF23A5"/>
    <w:rPr>
      <w:rFonts w:ascii="Times New Roman" w:hAnsi="Times New Roman"/>
      <w:lang w:val="en-GB" w:eastAsia="en-US"/>
    </w:rPr>
  </w:style>
  <w:style w:type="paragraph" w:customStyle="1" w:styleId="CharChar3CharCharCharCharCharChar">
    <w:name w:val="Char Char3 Char Char Char Char Char Char"/>
    <w:semiHidden/>
    <w:rsid w:val="00FF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F23A5"/>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F23A5"/>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F23A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F23A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F23A5"/>
    <w:rPr>
      <w:rFonts w:ascii="Arial" w:hAnsi="Arial"/>
      <w:sz w:val="18"/>
      <w:lang w:val="en-GB" w:eastAsia="en-US"/>
    </w:rPr>
  </w:style>
  <w:style w:type="paragraph" w:customStyle="1" w:styleId="TableCell">
    <w:name w:val="Table Cell"/>
    <w:basedOn w:val="TAC"/>
    <w:link w:val="TableCellChar"/>
    <w:qFormat/>
    <w:rsid w:val="00FF23A5"/>
    <w:pPr>
      <w:overflowPunct w:val="0"/>
      <w:autoSpaceDE w:val="0"/>
      <w:autoSpaceDN w:val="0"/>
      <w:adjustRightInd w:val="0"/>
    </w:pPr>
    <w:rPr>
      <w:rFonts w:eastAsia="SimSun"/>
      <w:lang w:eastAsia="zh-CN"/>
    </w:rPr>
  </w:style>
  <w:style w:type="character" w:customStyle="1" w:styleId="TableCellChar">
    <w:name w:val="Table Cell Char"/>
    <w:link w:val="TableCell"/>
    <w:rsid w:val="00FF23A5"/>
    <w:rPr>
      <w:rFonts w:ascii="Arial" w:eastAsia="SimSun" w:hAnsi="Arial"/>
      <w:sz w:val="18"/>
      <w:lang w:val="en-GB" w:eastAsia="zh-CN"/>
    </w:rPr>
  </w:style>
  <w:style w:type="character" w:customStyle="1" w:styleId="TAHCar">
    <w:name w:val="TAH Car"/>
    <w:link w:val="TAH"/>
    <w:qFormat/>
    <w:rsid w:val="00FF23A5"/>
    <w:rPr>
      <w:rFonts w:ascii="Arial" w:hAnsi="Arial"/>
      <w:b/>
      <w:sz w:val="18"/>
      <w:lang w:val="en-GB" w:eastAsia="en-US"/>
    </w:rPr>
  </w:style>
  <w:style w:type="character" w:customStyle="1" w:styleId="B11">
    <w:name w:val="B1 (文字)"/>
    <w:qFormat/>
    <w:locked/>
    <w:rsid w:val="00FF23A5"/>
    <w:rPr>
      <w:rFonts w:ascii="Times New Roman" w:hAnsi="Times New Roman"/>
      <w:lang w:val="en-GB" w:eastAsia="en-US"/>
    </w:rPr>
  </w:style>
  <w:style w:type="character" w:customStyle="1" w:styleId="TALCar">
    <w:name w:val="TAL Car"/>
    <w:rsid w:val="00FF23A5"/>
    <w:rPr>
      <w:rFonts w:ascii="Arial" w:hAnsi="Arial"/>
      <w:sz w:val="18"/>
      <w:lang w:eastAsia="en-US"/>
    </w:rPr>
  </w:style>
  <w:style w:type="character" w:customStyle="1" w:styleId="B1Char">
    <w:name w:val="B1 Char"/>
    <w:rsid w:val="00FF23A5"/>
    <w:rPr>
      <w:rFonts w:ascii="Times New Roman" w:hAnsi="Times New Roman"/>
      <w:lang w:val="en-GB" w:eastAsia="en-US"/>
    </w:rPr>
  </w:style>
  <w:style w:type="paragraph" w:customStyle="1" w:styleId="MTDisplayEquation">
    <w:name w:val="MTDisplayEquation"/>
    <w:basedOn w:val="Normal"/>
    <w:next w:val="Normal"/>
    <w:link w:val="MTDisplayEquationChar"/>
    <w:rsid w:val="00FF23A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F23A5"/>
    <w:rPr>
      <w:rFonts w:ascii="Times New Roman" w:eastAsia="Calibri" w:hAnsi="Times New Roman"/>
      <w:szCs w:val="22"/>
      <w:lang w:val="x-none" w:eastAsia="x-none"/>
    </w:rPr>
  </w:style>
  <w:style w:type="paragraph" w:customStyle="1" w:styleId="Doc-text2">
    <w:name w:val="Doc-text2"/>
    <w:basedOn w:val="Normal"/>
    <w:link w:val="Doc-text2Char"/>
    <w:qFormat/>
    <w:rsid w:val="00FF23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23A5"/>
    <w:rPr>
      <w:rFonts w:ascii="Arial" w:eastAsia="MS Mincho" w:hAnsi="Arial"/>
      <w:szCs w:val="24"/>
      <w:lang w:val="en-GB" w:eastAsia="en-GB"/>
    </w:rPr>
  </w:style>
  <w:style w:type="paragraph" w:customStyle="1" w:styleId="Default">
    <w:name w:val="Default"/>
    <w:rsid w:val="00FF23A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F23A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F23A5"/>
    <w:rPr>
      <w:rFonts w:ascii="Calibri" w:eastAsia="Calibri" w:hAnsi="Calibri"/>
      <w:sz w:val="22"/>
      <w:szCs w:val="22"/>
      <w:lang w:val="x-none" w:eastAsia="en-US"/>
    </w:rPr>
  </w:style>
  <w:style w:type="character" w:customStyle="1" w:styleId="textChar">
    <w:name w:val="text Char"/>
    <w:link w:val="text"/>
    <w:rsid w:val="00FF23A5"/>
    <w:rPr>
      <w:rFonts w:ascii="Times New Roman" w:hAnsi="Times New Roman"/>
      <w:sz w:val="24"/>
      <w:lang w:val="en-AU" w:eastAsia="en-GB"/>
    </w:rPr>
  </w:style>
  <w:style w:type="paragraph" w:customStyle="1" w:styleId="bullet1">
    <w:name w:val="bullet1"/>
    <w:basedOn w:val="text"/>
    <w:link w:val="bullet1Char"/>
    <w:qFormat/>
    <w:rsid w:val="00FF23A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F23A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F23A5"/>
    <w:rPr>
      <w:rFonts w:ascii="Calibri" w:eastAsia="SimSun" w:hAnsi="Calibri"/>
      <w:kern w:val="2"/>
      <w:sz w:val="24"/>
      <w:szCs w:val="24"/>
      <w:lang w:val="en-GB" w:eastAsia="zh-CN"/>
    </w:rPr>
  </w:style>
  <w:style w:type="paragraph" w:customStyle="1" w:styleId="bullet3">
    <w:name w:val="bullet3"/>
    <w:basedOn w:val="text"/>
    <w:link w:val="bullet3Char"/>
    <w:qFormat/>
    <w:rsid w:val="00FF23A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F23A5"/>
    <w:rPr>
      <w:rFonts w:ascii="Times" w:eastAsia="SimSun" w:hAnsi="Times"/>
      <w:kern w:val="2"/>
      <w:sz w:val="24"/>
      <w:szCs w:val="24"/>
      <w:lang w:val="en-GB" w:eastAsia="zh-CN"/>
    </w:rPr>
  </w:style>
  <w:style w:type="paragraph" w:customStyle="1" w:styleId="bullet4">
    <w:name w:val="bullet4"/>
    <w:basedOn w:val="text"/>
    <w:qFormat/>
    <w:rsid w:val="00FF23A5"/>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F23A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F23A5"/>
    <w:pPr>
      <w:spacing w:before="40" w:after="0"/>
    </w:pPr>
    <w:rPr>
      <w:rFonts w:ascii="Arial" w:eastAsia="MS Mincho" w:hAnsi="Arial"/>
      <w:i/>
      <w:sz w:val="18"/>
      <w:szCs w:val="24"/>
      <w:lang w:eastAsia="en-GB"/>
    </w:rPr>
  </w:style>
  <w:style w:type="character" w:customStyle="1" w:styleId="CommentsChar">
    <w:name w:val="Comments Char"/>
    <w:link w:val="Comments"/>
    <w:rsid w:val="00FF23A5"/>
    <w:rPr>
      <w:rFonts w:ascii="Arial" w:eastAsia="MS Mincho" w:hAnsi="Arial"/>
      <w:i/>
      <w:sz w:val="18"/>
      <w:szCs w:val="24"/>
      <w:lang w:val="en-GB" w:eastAsia="en-GB"/>
    </w:rPr>
  </w:style>
  <w:style w:type="paragraph" w:customStyle="1" w:styleId="bullet">
    <w:name w:val="bullet"/>
    <w:basedOn w:val="ListParagraph"/>
    <w:link w:val="bulletChar"/>
    <w:qFormat/>
    <w:rsid w:val="00FF23A5"/>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F23A5"/>
    <w:rPr>
      <w:rFonts w:ascii="Times New Roman" w:hAnsi="Times New Roman"/>
      <w:szCs w:val="24"/>
      <w:lang w:val="x-none" w:eastAsia="x-none"/>
    </w:rPr>
  </w:style>
  <w:style w:type="paragraph" w:customStyle="1" w:styleId="Proposal">
    <w:name w:val="Proposal"/>
    <w:basedOn w:val="Normal"/>
    <w:link w:val="ProposalChar"/>
    <w:qFormat/>
    <w:rsid w:val="00FF23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F23A5"/>
    <w:rPr>
      <w:rFonts w:ascii="Times New Roman" w:hAnsi="Times New Roman"/>
      <w:b/>
      <w:bCs/>
      <w:lang w:val="en-GB" w:eastAsia="zh-CN"/>
    </w:rPr>
  </w:style>
  <w:style w:type="character" w:customStyle="1" w:styleId="colour">
    <w:name w:val="colour"/>
    <w:basedOn w:val="DefaultParagraphFont"/>
    <w:rsid w:val="00FF23A5"/>
  </w:style>
  <w:style w:type="character" w:customStyle="1" w:styleId="TFZchn">
    <w:name w:val="TF Zchn"/>
    <w:link w:val="TF"/>
    <w:locked/>
    <w:rsid w:val="00FF23A5"/>
    <w:rPr>
      <w:rFonts w:ascii="Arial" w:hAnsi="Arial"/>
      <w:b/>
      <w:lang w:val="en-GB" w:eastAsia="en-US"/>
    </w:rPr>
  </w:style>
  <w:style w:type="paragraph" w:customStyle="1" w:styleId="RAN1bullet2">
    <w:name w:val="RAN1 bullet2"/>
    <w:basedOn w:val="Normal"/>
    <w:link w:val="RAN1bullet2Char"/>
    <w:qFormat/>
    <w:rsid w:val="00FF23A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F23A5"/>
    <w:rPr>
      <w:rFonts w:ascii="Times" w:eastAsia="Batang" w:hAnsi="Times"/>
      <w:lang w:val="en-US" w:eastAsia="en-US"/>
    </w:rPr>
  </w:style>
  <w:style w:type="paragraph" w:customStyle="1" w:styleId="RAN1bullet1">
    <w:name w:val="RAN1 bullet1"/>
    <w:basedOn w:val="Normal"/>
    <w:link w:val="RAN1bullet1Char"/>
    <w:qFormat/>
    <w:rsid w:val="00FF23A5"/>
    <w:pPr>
      <w:numPr>
        <w:numId w:val="13"/>
      </w:numPr>
      <w:spacing w:after="0"/>
    </w:pPr>
    <w:rPr>
      <w:rFonts w:ascii="Times" w:eastAsia="Batang" w:hAnsi="Times"/>
      <w:szCs w:val="24"/>
      <w:lang w:eastAsia="x-none"/>
    </w:rPr>
  </w:style>
  <w:style w:type="character" w:customStyle="1" w:styleId="RAN1bullet1Char">
    <w:name w:val="RAN1 bullet1 Char"/>
    <w:link w:val="RAN1bullet1"/>
    <w:rsid w:val="00FF23A5"/>
    <w:rPr>
      <w:rFonts w:ascii="Times" w:eastAsia="Batang" w:hAnsi="Times"/>
      <w:szCs w:val="24"/>
      <w:lang w:val="en-GB" w:eastAsia="x-none"/>
    </w:rPr>
  </w:style>
  <w:style w:type="paragraph" w:customStyle="1" w:styleId="RAN1tdoc">
    <w:name w:val="RAN1 tdoc"/>
    <w:basedOn w:val="Normal"/>
    <w:link w:val="RAN1tdocChar"/>
    <w:qFormat/>
    <w:rsid w:val="00FF23A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F23A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F23A5"/>
    <w:pPr>
      <w:numPr>
        <w:ilvl w:val="2"/>
        <w:numId w:val="14"/>
      </w:numPr>
    </w:pPr>
  </w:style>
  <w:style w:type="character" w:customStyle="1" w:styleId="RAN1bullet3Char">
    <w:name w:val="RAN1 bullet3 Char"/>
    <w:link w:val="RAN1bullet3"/>
    <w:qFormat/>
    <w:rsid w:val="00FF23A5"/>
    <w:rPr>
      <w:rFonts w:ascii="Times" w:eastAsia="Batang" w:hAnsi="Times"/>
      <w:lang w:val="en-US" w:eastAsia="en-US"/>
    </w:rPr>
  </w:style>
  <w:style w:type="paragraph" w:customStyle="1" w:styleId="ZchnZchn">
    <w:name w:val="Zchn Zchn"/>
    <w:rsid w:val="00FF23A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F23A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F23A5"/>
    <w:rPr>
      <w:rFonts w:ascii="Times New Roman" w:hAnsi="Times New Roman"/>
      <w:b/>
      <w:lang w:val="en-GB" w:eastAsia="en-GB"/>
    </w:rPr>
  </w:style>
  <w:style w:type="paragraph" w:customStyle="1" w:styleId="onecomwebmail-msonormal">
    <w:name w:val="onecomwebmail-msonormal"/>
    <w:basedOn w:val="Normal"/>
    <w:rsid w:val="00FF23A5"/>
    <w:pPr>
      <w:spacing w:before="100" w:beforeAutospacing="1" w:after="100" w:afterAutospacing="1"/>
    </w:pPr>
    <w:rPr>
      <w:sz w:val="24"/>
      <w:szCs w:val="24"/>
      <w:lang w:val="en-US"/>
    </w:rPr>
  </w:style>
  <w:style w:type="character" w:customStyle="1" w:styleId="bullet3Char">
    <w:name w:val="bullet3 Char"/>
    <w:link w:val="bullet3"/>
    <w:rsid w:val="00FF23A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F23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F23A5"/>
    <w:rPr>
      <w:rFonts w:ascii="Times New Roman" w:eastAsia="Malgun Gothic" w:hAnsi="Times New Roman" w:cs="Batang"/>
      <w:lang w:val="en-GB" w:eastAsia="en-US"/>
    </w:rPr>
  </w:style>
  <w:style w:type="paragraph" w:customStyle="1" w:styleId="tdoc">
    <w:name w:val="tdoc"/>
    <w:basedOn w:val="Normal"/>
    <w:link w:val="tdocChar"/>
    <w:qFormat/>
    <w:rsid w:val="00FF23A5"/>
    <w:pPr>
      <w:spacing w:after="0"/>
      <w:ind w:left="1440" w:hanging="1440"/>
    </w:pPr>
    <w:rPr>
      <w:rFonts w:ascii="Times" w:eastAsia="Batang" w:hAnsi="Times"/>
      <w:szCs w:val="24"/>
    </w:rPr>
  </w:style>
  <w:style w:type="character" w:customStyle="1" w:styleId="tdocChar">
    <w:name w:val="tdoc Char"/>
    <w:link w:val="tdoc"/>
    <w:rsid w:val="00FF23A5"/>
    <w:rPr>
      <w:rFonts w:ascii="Times" w:eastAsia="Batang" w:hAnsi="Times"/>
      <w:szCs w:val="24"/>
      <w:lang w:val="en-GB" w:eastAsia="en-US"/>
    </w:rPr>
  </w:style>
  <w:style w:type="character" w:styleId="Strong">
    <w:name w:val="Strong"/>
    <w:uiPriority w:val="22"/>
    <w:qFormat/>
    <w:rsid w:val="00FF23A5"/>
    <w:rPr>
      <w:b/>
      <w:bCs/>
    </w:rPr>
  </w:style>
  <w:style w:type="paragraph" w:customStyle="1" w:styleId="maintext">
    <w:name w:val="main text"/>
    <w:basedOn w:val="Normal"/>
    <w:link w:val="maintextChar"/>
    <w:qFormat/>
    <w:rsid w:val="00FF23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F23A5"/>
    <w:rPr>
      <w:rFonts w:ascii="Times New Roman" w:eastAsia="Malgun Gothic" w:hAnsi="Times New Roman"/>
      <w:lang w:val="en-GB" w:eastAsia="ko-KR"/>
    </w:rPr>
  </w:style>
  <w:style w:type="character" w:styleId="PlaceholderText">
    <w:name w:val="Placeholder Text"/>
    <w:basedOn w:val="DefaultParagraphFont"/>
    <w:uiPriority w:val="99"/>
    <w:rsid w:val="00FF23A5"/>
    <w:rPr>
      <w:color w:val="808080"/>
    </w:rPr>
  </w:style>
  <w:style w:type="paragraph" w:customStyle="1" w:styleId="CharChar1CharCharCharChar">
    <w:name w:val="Char Char1 Char Char Char Char"/>
    <w:semiHidden/>
    <w:rsid w:val="00FF23A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F23A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F23A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F23A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F23A5"/>
    <w:rPr>
      <w:rFonts w:ascii="Arial" w:eastAsiaTheme="minorEastAsia" w:hAnsi="Arial"/>
      <w:vanish/>
      <w:sz w:val="16"/>
      <w:szCs w:val="16"/>
      <w:lang w:val="en-US" w:eastAsia="zh-CN"/>
    </w:rPr>
  </w:style>
  <w:style w:type="character" w:customStyle="1" w:styleId="hps">
    <w:name w:val="hps"/>
    <w:basedOn w:val="DefaultParagraphFont"/>
    <w:rsid w:val="00FF23A5"/>
  </w:style>
  <w:style w:type="paragraph" w:styleId="z-BottomofForm">
    <w:name w:val="HTML Bottom of Form"/>
    <w:basedOn w:val="Normal"/>
    <w:next w:val="Normal"/>
    <w:link w:val="z-BottomofFormChar"/>
    <w:hidden/>
    <w:uiPriority w:val="99"/>
    <w:unhideWhenUsed/>
    <w:rsid w:val="00FF23A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F23A5"/>
    <w:rPr>
      <w:rFonts w:ascii="Arial" w:eastAsiaTheme="minorEastAsia" w:hAnsi="Arial"/>
      <w:vanish/>
      <w:sz w:val="16"/>
      <w:szCs w:val="16"/>
      <w:lang w:val="en-US" w:eastAsia="zh-CN"/>
    </w:rPr>
  </w:style>
  <w:style w:type="paragraph" w:customStyle="1" w:styleId="tablecell0">
    <w:name w:val="tablecell"/>
    <w:basedOn w:val="Normal"/>
    <w:qFormat/>
    <w:rsid w:val="00FF23A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F23A5"/>
  </w:style>
  <w:style w:type="paragraph" w:customStyle="1" w:styleId="tableheader">
    <w:name w:val="tableheader"/>
    <w:basedOn w:val="Normal"/>
    <w:qFormat/>
    <w:rsid w:val="00FF23A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FF23A5"/>
  </w:style>
  <w:style w:type="character" w:customStyle="1" w:styleId="keyword">
    <w:name w:val="keyword"/>
    <w:basedOn w:val="DefaultParagraphFont"/>
    <w:rsid w:val="00FF23A5"/>
  </w:style>
  <w:style w:type="paragraph" w:customStyle="1" w:styleId="Test">
    <w:name w:val="Test"/>
    <w:basedOn w:val="Normal"/>
    <w:rsid w:val="00FF23A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F23A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F23A5"/>
    <w:rPr>
      <w:rFonts w:ascii="Times New Roman" w:eastAsiaTheme="minorEastAsia" w:hAnsi="Times New Roman"/>
      <w:lang w:val="en-US" w:eastAsia="zh-CN"/>
    </w:rPr>
  </w:style>
  <w:style w:type="paragraph" w:customStyle="1" w:styleId="ordinary-output">
    <w:name w:val="ordinary-output"/>
    <w:basedOn w:val="Normal"/>
    <w:rsid w:val="00FF23A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F23A5"/>
  </w:style>
  <w:style w:type="paragraph" w:customStyle="1" w:styleId="3GPPNormalText">
    <w:name w:val="3GPP Normal Text"/>
    <w:basedOn w:val="BodyText"/>
    <w:link w:val="3GPPNormalTextChar"/>
    <w:qFormat/>
    <w:rsid w:val="00FF23A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F23A5"/>
    <w:rPr>
      <w:rFonts w:ascii="Times New Roman" w:eastAsia="MS Mincho" w:hAnsi="Times New Roman"/>
      <w:sz w:val="22"/>
      <w:szCs w:val="24"/>
      <w:lang w:val="en-US" w:eastAsia="zh-CN"/>
    </w:rPr>
  </w:style>
  <w:style w:type="paragraph" w:styleId="ListNumber3">
    <w:name w:val="List Number 3"/>
    <w:basedOn w:val="Normal"/>
    <w:rsid w:val="00FF23A5"/>
    <w:pPr>
      <w:numPr>
        <w:numId w:val="15"/>
      </w:numPr>
      <w:overflowPunct w:val="0"/>
      <w:autoSpaceDE w:val="0"/>
      <w:autoSpaceDN w:val="0"/>
      <w:adjustRightInd w:val="0"/>
      <w:textAlignment w:val="baseline"/>
    </w:pPr>
  </w:style>
  <w:style w:type="table" w:customStyle="1" w:styleId="1">
    <w:name w:val="网格型1"/>
    <w:basedOn w:val="TableNormal"/>
    <w:next w:val="TableGrid"/>
    <w:rsid w:val="00FF23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F23A5"/>
    <w:rPr>
      <w:rFonts w:ascii="Times New Roman" w:hAnsi="Times New Roman"/>
      <w:lang w:val="en-GB" w:eastAsia="en-GB"/>
    </w:rPr>
  </w:style>
  <w:style w:type="paragraph" w:styleId="Subtitle">
    <w:name w:val="Subtitle"/>
    <w:basedOn w:val="Normal"/>
    <w:next w:val="Normal"/>
    <w:link w:val="SubtitleChar"/>
    <w:uiPriority w:val="11"/>
    <w:qFormat/>
    <w:rsid w:val="00FF23A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F23A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F23A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F23A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F23A5"/>
  </w:style>
  <w:style w:type="paragraph" w:styleId="Title">
    <w:name w:val="Title"/>
    <w:aliases w:val="Heading 31"/>
    <w:basedOn w:val="Normal"/>
    <w:link w:val="TitleChar1"/>
    <w:qFormat/>
    <w:rsid w:val="00FF23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F23A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F23A5"/>
    <w:rPr>
      <w:rFonts w:ascii="Arial" w:eastAsia="MS Mincho" w:hAnsi="Arial"/>
      <w:b/>
      <w:sz w:val="24"/>
      <w:lang w:val="de-DE" w:eastAsia="ja-JP"/>
    </w:rPr>
  </w:style>
  <w:style w:type="paragraph" w:customStyle="1" w:styleId="TableText0">
    <w:name w:val="TableText"/>
    <w:basedOn w:val="BodyTextIndent"/>
    <w:rsid w:val="00FF23A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F23A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F23A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F23A5"/>
  </w:style>
  <w:style w:type="paragraph" w:customStyle="1" w:styleId="berschrift2Head2A2">
    <w:name w:val="Überschrift 2.Head2A.2"/>
    <w:basedOn w:val="Heading1"/>
    <w:next w:val="Normal"/>
    <w:rsid w:val="00FF23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F23A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F23A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F2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F23A5"/>
    <w:pPr>
      <w:spacing w:before="360" w:after="0" w:line="240" w:lineRule="atLeast"/>
      <w:jc w:val="center"/>
    </w:pPr>
    <w:rPr>
      <w:rFonts w:eastAsia="MS Mincho"/>
      <w:lang w:val="en-US" w:eastAsia="ja-JP"/>
    </w:rPr>
  </w:style>
  <w:style w:type="paragraph" w:styleId="ListContinue2">
    <w:name w:val="List Continue 2"/>
    <w:basedOn w:val="Normal"/>
    <w:rsid w:val="00FF23A5"/>
    <w:pPr>
      <w:ind w:leftChars="400" w:left="850"/>
    </w:pPr>
    <w:rPr>
      <w:rFonts w:eastAsia="MS Mincho"/>
      <w:lang w:eastAsia="ja-JP"/>
    </w:rPr>
  </w:style>
  <w:style w:type="paragraph" w:styleId="BodyTextFirstIndent2">
    <w:name w:val="Body Text First Indent 2"/>
    <w:basedOn w:val="BodyTextIndent"/>
    <w:link w:val="BodyTextFirstIndent2Char"/>
    <w:rsid w:val="00FF23A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F23A5"/>
    <w:rPr>
      <w:rFonts w:ascii="Times New Roman" w:eastAsia="MS Mincho" w:hAnsi="Times New Roman"/>
      <w:lang w:val="en-GB" w:eastAsia="en-US"/>
    </w:rPr>
  </w:style>
  <w:style w:type="character" w:styleId="PageNumber">
    <w:name w:val="page number"/>
    <w:basedOn w:val="DefaultParagraphFont"/>
    <w:rsid w:val="00FF23A5"/>
  </w:style>
  <w:style w:type="paragraph" w:customStyle="1" w:styleId="List1">
    <w:name w:val="List 1"/>
    <w:basedOn w:val="Normal"/>
    <w:rsid w:val="00FF23A5"/>
    <w:pPr>
      <w:spacing w:after="120"/>
      <w:ind w:left="568" w:hanging="284"/>
    </w:pPr>
    <w:rPr>
      <w:rFonts w:ascii="Arial" w:eastAsia="MS Mincho" w:hAnsi="Arial"/>
      <w:szCs w:val="22"/>
      <w:lang w:eastAsia="ja-JP"/>
    </w:rPr>
  </w:style>
  <w:style w:type="paragraph" w:customStyle="1" w:styleId="assocaitedwith">
    <w:name w:val="assocaited with"/>
    <w:basedOn w:val="Normal"/>
    <w:rsid w:val="00FF23A5"/>
    <w:pPr>
      <w:jc w:val="center"/>
    </w:pPr>
    <w:rPr>
      <w:rFonts w:eastAsia="MS Mincho"/>
      <w:lang w:eastAsia="ja-JP"/>
    </w:rPr>
  </w:style>
  <w:style w:type="paragraph" w:customStyle="1" w:styleId="Nor">
    <w:name w:val="Nor'"/>
    <w:basedOn w:val="assocaitedwith"/>
    <w:rsid w:val="00FF23A5"/>
    <w:rPr>
      <w:b/>
    </w:rPr>
  </w:style>
  <w:style w:type="character" w:customStyle="1" w:styleId="NOChar">
    <w:name w:val="NO Char"/>
    <w:link w:val="NO"/>
    <w:rsid w:val="00FF23A5"/>
    <w:rPr>
      <w:rFonts w:ascii="Times New Roman" w:hAnsi="Times New Roman"/>
      <w:lang w:val="en-GB" w:eastAsia="en-US"/>
    </w:rPr>
  </w:style>
  <w:style w:type="table" w:styleId="TableClassic2">
    <w:name w:val="Table Classic 2"/>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23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23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23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F23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23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F23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F23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F23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F23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23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F23A5"/>
    <w:pPr>
      <w:spacing w:after="220"/>
    </w:pPr>
    <w:rPr>
      <w:rFonts w:ascii="Arial" w:eastAsia="SimSun" w:hAnsi="Arial"/>
      <w:sz w:val="22"/>
      <w:szCs w:val="24"/>
      <w:lang w:val="en-US"/>
    </w:rPr>
  </w:style>
  <w:style w:type="paragraph" w:customStyle="1" w:styleId="a1">
    <w:name w:val="样式 正文"/>
    <w:basedOn w:val="Normal"/>
    <w:link w:val="Char"/>
    <w:rsid w:val="00FF23A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F23A5"/>
    <w:rPr>
      <w:rFonts w:ascii="Times New Roman" w:eastAsia="SimSun" w:hAnsi="Times New Roman" w:cs="SimSun"/>
      <w:kern w:val="2"/>
      <w:sz w:val="21"/>
      <w:lang w:val="en-US" w:eastAsia="zh-CN"/>
    </w:rPr>
  </w:style>
  <w:style w:type="paragraph" w:customStyle="1" w:styleId="a2">
    <w:name w:val="公式"/>
    <w:basedOn w:val="Normal"/>
    <w:rsid w:val="00FF23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23A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F23A5"/>
    <w:rPr>
      <w:rFonts w:ascii="Times New Roman" w:eastAsia="MS Mincho" w:hAnsi="Times New Roman"/>
      <w:szCs w:val="24"/>
      <w:lang w:val="en-GB" w:eastAsia="en-US"/>
    </w:rPr>
  </w:style>
  <w:style w:type="paragraph" w:customStyle="1" w:styleId="Doc-title">
    <w:name w:val="Doc-title"/>
    <w:basedOn w:val="Normal"/>
    <w:link w:val="Doc-titleChar"/>
    <w:qFormat/>
    <w:rsid w:val="00FF23A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F23A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F23A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F23A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F23A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F23A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F23A5"/>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F23A5"/>
    <w:pPr>
      <w:numPr>
        <w:numId w:val="20"/>
      </w:numPr>
      <w:spacing w:after="0"/>
      <w:jc w:val="both"/>
    </w:pPr>
    <w:rPr>
      <w:rFonts w:eastAsia="MS Mincho"/>
    </w:rPr>
  </w:style>
  <w:style w:type="paragraph" w:customStyle="1" w:styleId="FigureCaption">
    <w:name w:val="Figure Caption"/>
    <w:aliases w:val="fc Char,Figure Caption Char"/>
    <w:basedOn w:val="Normal"/>
    <w:rsid w:val="00FF23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F23A5"/>
    <w:pPr>
      <w:spacing w:before="120" w:after="120" w:line="240" w:lineRule="atLeast"/>
      <w:jc w:val="right"/>
    </w:pPr>
    <w:rPr>
      <w:rFonts w:eastAsiaTheme="minorEastAsia"/>
      <w:sz w:val="22"/>
      <w:lang w:val="en-US"/>
    </w:rPr>
  </w:style>
  <w:style w:type="paragraph" w:customStyle="1" w:styleId="multifig">
    <w:name w:val="multifig"/>
    <w:basedOn w:val="Normal"/>
    <w:rsid w:val="00FF23A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F23A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F23A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F23A5"/>
    <w:pPr>
      <w:spacing w:before="120" w:after="0" w:line="240" w:lineRule="exact"/>
      <w:jc w:val="both"/>
    </w:pPr>
    <w:rPr>
      <w:rFonts w:eastAsia="MS Mincho"/>
      <w:lang w:val="en-US"/>
    </w:rPr>
  </w:style>
  <w:style w:type="character" w:customStyle="1" w:styleId="Style10ptCharChar">
    <w:name w:val="Style 10 pt Char Char"/>
    <w:rsid w:val="00FF23A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F23A5"/>
    <w:pPr>
      <w:spacing w:before="60" w:after="60" w:line="240" w:lineRule="exact"/>
      <w:jc w:val="both"/>
    </w:pPr>
    <w:rPr>
      <w:rFonts w:eastAsia="MS Mincho"/>
      <w:b/>
      <w:lang w:val="en-US"/>
    </w:rPr>
  </w:style>
  <w:style w:type="character" w:customStyle="1" w:styleId="Style10ptBoldCharChar">
    <w:name w:val="Style 10 pt Bold Char Char"/>
    <w:rsid w:val="00FF23A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F2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F23A5"/>
    <w:rPr>
      <w:rFonts w:ascii="Courier New" w:eastAsia="Batang" w:hAnsi="Courier New" w:cs="Courier New"/>
      <w:lang w:val="en-US" w:eastAsia="ko-KR"/>
    </w:rPr>
  </w:style>
  <w:style w:type="paragraph" w:customStyle="1" w:styleId="Bullet0">
    <w:name w:val="Bullet"/>
    <w:basedOn w:val="Normal"/>
    <w:rsid w:val="00FF23A5"/>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F23A5"/>
    <w:pPr>
      <w:keepNext/>
      <w:spacing w:before="60" w:after="60" w:line="240" w:lineRule="atLeast"/>
      <w:jc w:val="center"/>
    </w:pPr>
    <w:rPr>
      <w:rFonts w:eastAsiaTheme="minorEastAsia"/>
      <w:sz w:val="24"/>
      <w:lang w:val="en-US"/>
    </w:rPr>
  </w:style>
  <w:style w:type="character" w:customStyle="1" w:styleId="Equation-NumberedChar">
    <w:name w:val="Equation-Numbered Char"/>
    <w:rsid w:val="00FF23A5"/>
    <w:rPr>
      <w:rFonts w:ascii="Arial" w:eastAsia="SimSun" w:hAnsi="Arial" w:cs="Arial"/>
      <w:color w:val="0000FF"/>
      <w:kern w:val="2"/>
      <w:sz w:val="22"/>
      <w:lang w:val="en-US" w:eastAsia="en-US" w:bidi="ar-SA"/>
    </w:rPr>
  </w:style>
  <w:style w:type="paragraph" w:customStyle="1" w:styleId="item">
    <w:name w:val="item"/>
    <w:basedOn w:val="Normal"/>
    <w:rsid w:val="00FF23A5"/>
    <w:pPr>
      <w:numPr>
        <w:numId w:val="21"/>
      </w:numPr>
      <w:spacing w:after="0"/>
      <w:jc w:val="both"/>
    </w:pPr>
    <w:rPr>
      <w:rFonts w:eastAsia="MS Mincho"/>
    </w:rPr>
  </w:style>
  <w:style w:type="paragraph" w:customStyle="1" w:styleId="PaperTableCell">
    <w:name w:val="PaperTableCell"/>
    <w:basedOn w:val="Normal"/>
    <w:rsid w:val="00FF23A5"/>
    <w:pPr>
      <w:spacing w:after="0"/>
      <w:jc w:val="both"/>
    </w:pPr>
    <w:rPr>
      <w:rFonts w:eastAsiaTheme="minorEastAsia"/>
      <w:sz w:val="16"/>
      <w:szCs w:val="24"/>
      <w:lang w:val="en-US"/>
    </w:rPr>
  </w:style>
  <w:style w:type="character" w:styleId="LineNumber">
    <w:name w:val="line number"/>
    <w:rsid w:val="00FF23A5"/>
    <w:rPr>
      <w:rFonts w:ascii="Arial" w:eastAsia="SimSun" w:hAnsi="Arial" w:cs="Arial"/>
      <w:color w:val="0000FF"/>
      <w:kern w:val="2"/>
      <w:sz w:val="18"/>
      <w:lang w:val="en-US" w:eastAsia="zh-CN" w:bidi="ar-SA"/>
    </w:rPr>
  </w:style>
  <w:style w:type="paragraph" w:customStyle="1" w:styleId="figure0">
    <w:name w:val="figure"/>
    <w:basedOn w:val="Normal"/>
    <w:rsid w:val="00FF23A5"/>
    <w:pPr>
      <w:keepNext/>
      <w:keepLines/>
      <w:spacing w:before="60" w:after="60" w:line="240" w:lineRule="atLeast"/>
      <w:jc w:val="center"/>
    </w:pPr>
    <w:rPr>
      <w:rFonts w:eastAsiaTheme="minorEastAsia"/>
      <w:lang w:val="en-US"/>
    </w:rPr>
  </w:style>
  <w:style w:type="character" w:customStyle="1" w:styleId="moz-txt-tag">
    <w:name w:val="moz-txt-tag"/>
    <w:rsid w:val="00FF23A5"/>
    <w:rPr>
      <w:rFonts w:ascii="Arial" w:eastAsia="SimSun" w:hAnsi="Arial" w:cs="Arial"/>
      <w:color w:val="0000FF"/>
      <w:kern w:val="2"/>
      <w:lang w:val="en-US" w:eastAsia="zh-CN" w:bidi="ar-SA"/>
    </w:rPr>
  </w:style>
  <w:style w:type="paragraph" w:customStyle="1" w:styleId="tac0">
    <w:name w:val="tac"/>
    <w:basedOn w:val="Normal"/>
    <w:rsid w:val="00FF23A5"/>
    <w:pPr>
      <w:keepNext/>
      <w:spacing w:after="0"/>
      <w:jc w:val="center"/>
    </w:pPr>
    <w:rPr>
      <w:rFonts w:ascii="Arial" w:eastAsia="Calibri" w:hAnsi="Arial" w:cs="Arial"/>
      <w:sz w:val="18"/>
      <w:szCs w:val="18"/>
      <w:lang w:val="en-US"/>
    </w:rPr>
  </w:style>
  <w:style w:type="paragraph" w:customStyle="1" w:styleId="th0">
    <w:name w:val="th"/>
    <w:basedOn w:val="Normal"/>
    <w:rsid w:val="00FF23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F23A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F23A5"/>
  </w:style>
  <w:style w:type="character" w:customStyle="1" w:styleId="opdicttext22">
    <w:name w:val="op_dict_text22"/>
    <w:basedOn w:val="DefaultParagraphFont"/>
    <w:rsid w:val="00FF23A5"/>
  </w:style>
  <w:style w:type="character" w:customStyle="1" w:styleId="def">
    <w:name w:val="def"/>
    <w:basedOn w:val="DefaultParagraphFont"/>
    <w:rsid w:val="00FF23A5"/>
  </w:style>
  <w:style w:type="paragraph" w:customStyle="1" w:styleId="Normalwithindent">
    <w:name w:val="Normal with indent"/>
    <w:basedOn w:val="Normal"/>
    <w:link w:val="NormalwithindentChar"/>
    <w:qFormat/>
    <w:rsid w:val="00FF23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F23A5"/>
    <w:rPr>
      <w:rFonts w:ascii="Times New Roman" w:eastAsia="Malgun Gothic" w:hAnsi="Times New Roman"/>
      <w:lang w:val="en-GB" w:eastAsia="zh-CN"/>
    </w:rPr>
  </w:style>
  <w:style w:type="paragraph" w:styleId="NoSpacing">
    <w:name w:val="No Spacing"/>
    <w:uiPriority w:val="1"/>
    <w:qFormat/>
    <w:rsid w:val="00FF23A5"/>
    <w:rPr>
      <w:rFonts w:ascii="Calibri" w:eastAsia="SimSun" w:hAnsi="Calibri"/>
      <w:sz w:val="22"/>
      <w:szCs w:val="22"/>
      <w:lang w:val="en-US" w:eastAsia="zh-CN"/>
    </w:rPr>
  </w:style>
  <w:style w:type="character" w:customStyle="1" w:styleId="high-light-bg4">
    <w:name w:val="high-light-bg4"/>
    <w:basedOn w:val="DefaultParagraphFont"/>
    <w:rsid w:val="00FF23A5"/>
  </w:style>
  <w:style w:type="character" w:customStyle="1" w:styleId="TitleChar2">
    <w:name w:val="Title Char2"/>
    <w:basedOn w:val="DefaultParagraphFont"/>
    <w:uiPriority w:val="10"/>
    <w:locked/>
    <w:rsid w:val="00FF23A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F23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F23A5"/>
    <w:pPr>
      <w:spacing w:before="100" w:after="100"/>
      <w:ind w:left="860"/>
    </w:pPr>
    <w:rPr>
      <w:rFonts w:ascii="Times" w:eastAsia="MS Gothic" w:hAnsi="Times"/>
      <w:sz w:val="24"/>
      <w:lang w:eastAsia="ja-JP"/>
    </w:rPr>
  </w:style>
  <w:style w:type="paragraph" w:customStyle="1" w:styleId="a">
    <w:name w:val="佐藤２"/>
    <w:basedOn w:val="Normal"/>
    <w:rsid w:val="00FF23A5"/>
    <w:pPr>
      <w:numPr>
        <w:numId w:val="22"/>
      </w:numPr>
    </w:pPr>
    <w:rPr>
      <w:rFonts w:eastAsia="MS Gothic"/>
      <w:sz w:val="24"/>
      <w:lang w:eastAsia="ja-JP"/>
    </w:rPr>
  </w:style>
  <w:style w:type="paragraph" w:customStyle="1" w:styleId="ListBulletLast">
    <w:name w:val="List Bullet Last"/>
    <w:aliases w:val="lbl"/>
    <w:basedOn w:val="ListBullet"/>
    <w:next w:val="BodyText"/>
    <w:rsid w:val="00FF23A5"/>
    <w:pPr>
      <w:spacing w:after="240"/>
      <w:ind w:left="714" w:hanging="357"/>
    </w:pPr>
    <w:rPr>
      <w:rFonts w:ascii="Arial" w:eastAsia="MS Gothic" w:hAnsi="Arial"/>
      <w:sz w:val="24"/>
      <w:lang w:eastAsia="ja-JP"/>
    </w:rPr>
  </w:style>
  <w:style w:type="paragraph" w:styleId="BodyText3">
    <w:name w:val="Body Text 3"/>
    <w:basedOn w:val="Normal"/>
    <w:link w:val="BodyText3Char"/>
    <w:rsid w:val="00FF23A5"/>
    <w:pPr>
      <w:spacing w:after="0"/>
      <w:jc w:val="both"/>
    </w:pPr>
    <w:rPr>
      <w:rFonts w:eastAsia="MS Gothic"/>
      <w:sz w:val="24"/>
      <w:lang w:eastAsia="ja-JP"/>
    </w:rPr>
  </w:style>
  <w:style w:type="character" w:customStyle="1" w:styleId="BodyText3Char">
    <w:name w:val="Body Text 3 Char"/>
    <w:basedOn w:val="DefaultParagraphFont"/>
    <w:link w:val="BodyText3"/>
    <w:rsid w:val="00FF23A5"/>
    <w:rPr>
      <w:rFonts w:ascii="Times New Roman" w:eastAsia="MS Gothic" w:hAnsi="Times New Roman"/>
      <w:sz w:val="24"/>
      <w:lang w:val="en-GB" w:eastAsia="ja-JP"/>
    </w:rPr>
  </w:style>
  <w:style w:type="paragraph" w:customStyle="1" w:styleId="TableText1">
    <w:name w:val="Table_Text"/>
    <w:basedOn w:val="Normal"/>
    <w:rsid w:val="00FF23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F23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F23A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F23A5"/>
    <w:rPr>
      <w:rFonts w:eastAsia="MS Gothic"/>
      <w:b/>
      <w:noProof w:val="0"/>
      <w:kern w:val="2"/>
      <w:sz w:val="24"/>
      <w:lang w:val="en-GB"/>
    </w:rPr>
  </w:style>
  <w:style w:type="paragraph" w:customStyle="1" w:styleId="Normal1CharChar">
    <w:name w:val="Normal1 Char Char"/>
    <w:rsid w:val="00FF23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F23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F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23A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F23A5"/>
    <w:rPr>
      <w:rFonts w:ascii="Times New Roman" w:eastAsia="MS Gothic" w:hAnsi="Times New Roman"/>
      <w:sz w:val="24"/>
      <w:lang w:val="en-GB" w:eastAsia="ja-JP"/>
    </w:rPr>
  </w:style>
  <w:style w:type="character" w:customStyle="1" w:styleId="Doc-titleChar">
    <w:name w:val="Doc-title Char"/>
    <w:link w:val="Doc-title"/>
    <w:rsid w:val="00FF23A5"/>
    <w:rPr>
      <w:rFonts w:ascii="Arial" w:eastAsia="SimSun" w:hAnsi="Arial" w:cs="Arial"/>
      <w:lang w:val="en-US" w:eastAsia="zh-CN"/>
    </w:rPr>
  </w:style>
  <w:style w:type="paragraph" w:customStyle="1" w:styleId="msonormal0">
    <w:name w:val="msonormal"/>
    <w:basedOn w:val="Normal"/>
    <w:rsid w:val="00FF23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F23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F23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F23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F23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F23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F23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F23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F23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F23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F23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F23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F23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F23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F23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F23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F23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F23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F23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F23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F23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F23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F23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F23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F23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F23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F23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F23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F23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F23A5"/>
    <w:rPr>
      <w:rFonts w:ascii="Arial" w:hAnsi="Arial"/>
      <w:vanish w:val="0"/>
      <w:color w:val="FF0000"/>
      <w:sz w:val="24"/>
    </w:rPr>
  </w:style>
  <w:style w:type="paragraph" w:customStyle="1" w:styleId="Bulletedo1">
    <w:name w:val="Bulleted o 1"/>
    <w:basedOn w:val="Normal"/>
    <w:rsid w:val="00FF23A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F23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F23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F23A5"/>
    <w:rPr>
      <w:rFonts w:ascii="Arial" w:hAnsi="Arial"/>
      <w:sz w:val="32"/>
      <w:lang w:val="en-GB" w:eastAsia="en-US"/>
    </w:rPr>
  </w:style>
  <w:style w:type="character" w:customStyle="1" w:styleId="CharChar3">
    <w:name w:val="Char Char3"/>
    <w:rsid w:val="00FF23A5"/>
    <w:rPr>
      <w:rFonts w:ascii="Arial" w:hAnsi="Arial"/>
      <w:sz w:val="36"/>
      <w:lang w:val="en-GB" w:eastAsia="en-US" w:bidi="ar-SA"/>
    </w:rPr>
  </w:style>
  <w:style w:type="character" w:customStyle="1" w:styleId="CharChar2">
    <w:name w:val="Char Char2"/>
    <w:rsid w:val="00FF23A5"/>
    <w:rPr>
      <w:rFonts w:ascii="Arial" w:hAnsi="Arial"/>
      <w:sz w:val="32"/>
      <w:lang w:val="en-GB" w:eastAsia="en-US" w:bidi="ar-SA"/>
    </w:rPr>
  </w:style>
  <w:style w:type="character" w:customStyle="1" w:styleId="CharChar1">
    <w:name w:val="Char Char1"/>
    <w:rsid w:val="00FF23A5"/>
    <w:rPr>
      <w:rFonts w:ascii="Arial" w:hAnsi="Arial"/>
      <w:sz w:val="28"/>
      <w:lang w:val="en-GB" w:eastAsia="en-US" w:bidi="ar-SA"/>
    </w:rPr>
  </w:style>
  <w:style w:type="character" w:customStyle="1" w:styleId="CharChar">
    <w:name w:val="Char Char"/>
    <w:rsid w:val="00FF23A5"/>
    <w:rPr>
      <w:rFonts w:ascii="Arial" w:hAnsi="Arial"/>
      <w:sz w:val="22"/>
      <w:lang w:val="en-GB" w:eastAsia="en-US" w:bidi="ar-SA"/>
    </w:rPr>
  </w:style>
  <w:style w:type="table" w:styleId="DarkList-Accent6">
    <w:name w:val="Dark List Accent 6"/>
    <w:basedOn w:val="TableNormal"/>
    <w:uiPriority w:val="70"/>
    <w:rsid w:val="00FF23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F23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F23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F23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F23A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F23A5"/>
  </w:style>
  <w:style w:type="paragraph" w:customStyle="1" w:styleId="onecomwebmail-msolistparagraph">
    <w:name w:val="onecomwebmail-msolistparagraph"/>
    <w:basedOn w:val="Normal"/>
    <w:rsid w:val="00FF23A5"/>
    <w:pPr>
      <w:spacing w:before="100" w:beforeAutospacing="1" w:after="100" w:afterAutospacing="1"/>
    </w:pPr>
    <w:rPr>
      <w:sz w:val="24"/>
      <w:szCs w:val="24"/>
      <w:lang w:val="sv-SE" w:eastAsia="sv-SE"/>
    </w:rPr>
  </w:style>
  <w:style w:type="paragraph" w:customStyle="1" w:styleId="onecomwebmail-tah">
    <w:name w:val="onecomwebmail-tah"/>
    <w:basedOn w:val="Normal"/>
    <w:rsid w:val="00FF23A5"/>
    <w:pPr>
      <w:spacing w:before="100" w:beforeAutospacing="1" w:after="100" w:afterAutospacing="1"/>
    </w:pPr>
    <w:rPr>
      <w:sz w:val="24"/>
      <w:szCs w:val="24"/>
      <w:lang w:val="sv-SE" w:eastAsia="sv-SE"/>
    </w:rPr>
  </w:style>
  <w:style w:type="paragraph" w:customStyle="1" w:styleId="onecomwebmail-tac">
    <w:name w:val="onecomwebmail-tac"/>
    <w:basedOn w:val="Normal"/>
    <w:rsid w:val="00FF23A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F23A5"/>
  </w:style>
  <w:style w:type="character" w:customStyle="1" w:styleId="onecomwebmail-size">
    <w:name w:val="onecomwebmail-size"/>
    <w:basedOn w:val="DefaultParagraphFont"/>
    <w:rsid w:val="00FF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5AIRPNAIUNRU-1379959237-2909</_dlc_DocId>
    <_dlc_DocIdUrl xmlns="71c5aaf6-e6ce-465b-b873-5148d2a4c105">
      <Url>https://nokia.sharepoint.com/sites/c5g/projects/phydesign/_layouts/15/DocIdRedir.aspx?ID=5AIRPNAIUNRU-1379959237-2909</Url>
      <Description>5AIRPNAIUNRU-1379959237-2909</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Props1.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B48510DA-0F81-4CC5-95A9-C364D95D9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5.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customXml/itemProps6.xml><?xml version="1.0" encoding="utf-8"?>
<ds:datastoreItem xmlns:ds="http://schemas.openxmlformats.org/officeDocument/2006/customXml" ds:itemID="{307232D1-38FB-415E-BF7D-BF260DE2F91F}">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 ds:uri="d499e888-b648-4639-a12e-124bf1d657b9"/>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1575</Words>
  <Characters>9390</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Maso</cp:lastModifiedBy>
  <cp:revision>17</cp:revision>
  <cp:lastPrinted>1899-12-31T23:00:00Z</cp:lastPrinted>
  <dcterms:created xsi:type="dcterms:W3CDTF">2022-08-09T03:59:00Z</dcterms:created>
  <dcterms:modified xsi:type="dcterms:W3CDTF">2022-09-30T13:00:00Z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0x010100CAC6E578C47D6A4BA19BDCC53867E4A5</vt:lpwstr>
  </property>
  <property fmtid="{D5CDD505-2E9C-101B-9397-08002B2CF9AE}" pid="22" name="_dlc_DocIdItemGuid">
    <vt:lpwstr>1b2f541e-b157-4042-8754-05f9070cbbc0</vt:lpwstr>
  </property>
  <property fmtid="{D5CDD505-2E9C-101B-9397-08002B2CF9AE}" pid="23" name="MediaServiceImageTags">
    <vt:lpwstr/>
  </property>
</Properties>
</file>